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9D0DCC" w14:textId="18347590" w:rsidR="006E0B40" w:rsidRPr="00471B80" w:rsidRDefault="00686453" w:rsidP="006E0B4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3GPP TSG </w:t>
      </w:r>
      <w:r w:rsidR="006E0B40">
        <w:rPr>
          <w:rFonts w:ascii="Arial" w:hAnsi="Arial" w:cs="Arial"/>
          <w:b/>
          <w:noProof/>
          <w:sz w:val="24"/>
          <w:szCs w:val="24"/>
        </w:rPr>
        <w:t>SA WG2 Meeting #1</w:t>
      </w:r>
      <w:r w:rsidR="00B54B80">
        <w:rPr>
          <w:rFonts w:ascii="Arial" w:hAnsi="Arial" w:cs="Arial"/>
          <w:b/>
          <w:noProof/>
          <w:sz w:val="24"/>
          <w:szCs w:val="24"/>
        </w:rPr>
        <w:t>5</w:t>
      </w:r>
      <w:r>
        <w:rPr>
          <w:rFonts w:ascii="Arial" w:hAnsi="Arial" w:cs="Arial"/>
          <w:b/>
          <w:noProof/>
          <w:sz w:val="24"/>
          <w:szCs w:val="24"/>
        </w:rPr>
        <w:t>3</w:t>
      </w:r>
      <w:r w:rsidR="00A30AA1">
        <w:rPr>
          <w:rFonts w:ascii="Arial" w:hAnsi="Arial" w:cs="Arial"/>
          <w:b/>
          <w:noProof/>
          <w:sz w:val="24"/>
          <w:szCs w:val="24"/>
        </w:rPr>
        <w:t>e</w:t>
      </w:r>
      <w:r w:rsidR="006E0B40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E841CB">
        <w:rPr>
          <w:rFonts w:ascii="Arial" w:hAnsi="Arial" w:cs="Arial"/>
          <w:b/>
          <w:noProof/>
          <w:sz w:val="24"/>
          <w:szCs w:val="24"/>
        </w:rPr>
        <w:t>0</w:t>
      </w:r>
      <w:r w:rsidR="00E170CD">
        <w:rPr>
          <w:rFonts w:ascii="Arial" w:hAnsi="Arial" w:cs="Arial"/>
          <w:b/>
          <w:noProof/>
          <w:sz w:val="24"/>
          <w:szCs w:val="24"/>
        </w:rPr>
        <w:t>9069</w:t>
      </w:r>
      <w:bookmarkStart w:id="0" w:name="_GoBack"/>
      <w:bookmarkEnd w:id="0"/>
    </w:p>
    <w:p w14:paraId="2627319D" w14:textId="50935D77" w:rsidR="006E0B40" w:rsidRPr="00471B80" w:rsidRDefault="00686453" w:rsidP="006E0B4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Electronic, </w:t>
      </w:r>
      <w:r w:rsidR="00B54B80">
        <w:rPr>
          <w:rFonts w:ascii="Arial" w:hAnsi="Arial" w:cs="Arial"/>
          <w:b/>
          <w:noProof/>
          <w:sz w:val="24"/>
        </w:rPr>
        <w:t>A</w:t>
      </w:r>
      <w:r w:rsidR="00696701">
        <w:rPr>
          <w:rFonts w:ascii="Arial" w:hAnsi="Arial" w:cs="Arial"/>
          <w:b/>
          <w:noProof/>
          <w:sz w:val="24"/>
        </w:rPr>
        <w:t>ugust</w:t>
      </w:r>
      <w:r w:rsidR="006E0B40" w:rsidRPr="003D0874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10</w:t>
      </w:r>
      <w:r w:rsidR="00AD5FFB" w:rsidRPr="00AD5FFB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>-14</w:t>
      </w:r>
      <w:r w:rsidRPr="00686453">
        <w:rPr>
          <w:rFonts w:ascii="Arial" w:hAnsi="Arial" w:cs="Arial"/>
          <w:b/>
          <w:noProof/>
          <w:sz w:val="24"/>
          <w:vertAlign w:val="superscript"/>
        </w:rPr>
        <w:t>th</w:t>
      </w:r>
      <w:r w:rsidR="006E0B40">
        <w:rPr>
          <w:rFonts w:ascii="Arial" w:hAnsi="Arial" w:cs="Arial"/>
          <w:b/>
          <w:noProof/>
          <w:sz w:val="24"/>
          <w:szCs w:val="24"/>
        </w:rPr>
        <w:t>, Electronic</w:t>
      </w:r>
      <w:r w:rsidR="006E0B4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0B40">
        <w:rPr>
          <w:rFonts w:ascii="Arial" w:hAnsi="Arial" w:cs="Arial"/>
          <w:b/>
          <w:noProof/>
          <w:color w:val="0000FF"/>
        </w:rPr>
        <w:t xml:space="preserve"> S2-220xxxx</w:t>
      </w:r>
      <w:r w:rsidR="006E0B40" w:rsidRPr="00A4380C">
        <w:rPr>
          <w:rFonts w:ascii="Arial" w:hAnsi="Arial" w:cs="Arial"/>
          <w:b/>
          <w:noProof/>
          <w:color w:val="0000FF"/>
        </w:rPr>
        <w:t>)</w:t>
      </w:r>
    </w:p>
    <w:p w14:paraId="4BE83621" w14:textId="5FA16E16" w:rsidR="006C17BB" w:rsidRPr="0019218B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342E60">
        <w:rPr>
          <w:rFonts w:ascii="Arial" w:hAnsi="Arial" w:cs="Arial"/>
          <w:b/>
        </w:rPr>
        <w:t>Source:</w:t>
      </w:r>
      <w:r w:rsidRPr="00342E60">
        <w:rPr>
          <w:rFonts w:ascii="Arial" w:hAnsi="Arial" w:cs="Arial"/>
          <w:b/>
        </w:rPr>
        <w:tab/>
      </w:r>
      <w:r w:rsidR="0019218B">
        <w:rPr>
          <w:rFonts w:ascii="Arial" w:hAnsi="Arial" w:cs="Arial"/>
          <w:b/>
        </w:rPr>
        <w:t>CATT</w:t>
      </w:r>
    </w:p>
    <w:p w14:paraId="765619B3" w14:textId="0357F1DB" w:rsidR="002F7462" w:rsidRPr="00EA3E9C" w:rsidRDefault="006C17BB" w:rsidP="002F7462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Title:</w:t>
      </w:r>
      <w:r w:rsidRPr="00342E60">
        <w:rPr>
          <w:rFonts w:ascii="Arial" w:hAnsi="Arial" w:cs="Arial"/>
          <w:b/>
        </w:rPr>
        <w:tab/>
      </w:r>
      <w:r w:rsidR="00696701">
        <w:rPr>
          <w:rFonts w:ascii="Arial" w:hAnsi="Arial" w:cs="Arial"/>
          <w:b/>
        </w:rPr>
        <w:t>KI#</w:t>
      </w:r>
      <w:r w:rsidR="009A1CBB">
        <w:rPr>
          <w:rFonts w:ascii="Arial" w:hAnsi="Arial" w:cs="Arial"/>
          <w:b/>
        </w:rPr>
        <w:t>4/5</w:t>
      </w:r>
      <w:r w:rsidR="0065073B">
        <w:rPr>
          <w:rFonts w:ascii="Arial" w:hAnsi="Arial" w:cs="Arial"/>
          <w:b/>
        </w:rPr>
        <w:t xml:space="preserve">: </w:t>
      </w:r>
      <w:r w:rsidR="007C0DA0">
        <w:rPr>
          <w:rFonts w:ascii="Arial" w:hAnsi="Arial" w:cs="Arial"/>
          <w:b/>
        </w:rPr>
        <w:t>Sub-</w:t>
      </w:r>
      <w:proofErr w:type="spellStart"/>
      <w:r w:rsidR="009A1CBB">
        <w:rPr>
          <w:rFonts w:ascii="Arial" w:hAnsi="Arial" w:cs="Arial"/>
          <w:b/>
        </w:rPr>
        <w:t>QoS</w:t>
      </w:r>
      <w:proofErr w:type="spellEnd"/>
      <w:r w:rsidR="009A1CBB">
        <w:rPr>
          <w:rFonts w:ascii="Arial" w:hAnsi="Arial" w:cs="Arial"/>
          <w:b/>
        </w:rPr>
        <w:t xml:space="preserve"> Flow for PDU Set and Conclusion</w:t>
      </w:r>
    </w:p>
    <w:p w14:paraId="4CCBE717" w14:textId="60CE7E01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342E60">
        <w:rPr>
          <w:rFonts w:ascii="Arial" w:hAnsi="Arial" w:cs="Arial"/>
          <w:b/>
        </w:rPr>
        <w:t>Agenda Item:</w:t>
      </w:r>
      <w:r w:rsidR="7AFDA4D2" w:rsidRPr="00342E60">
        <w:rPr>
          <w:rFonts w:ascii="Arial" w:hAnsi="Arial" w:cs="Arial"/>
          <w:b/>
          <w:bCs/>
        </w:rPr>
        <w:t xml:space="preserve"> </w:t>
      </w:r>
      <w:r w:rsidRPr="00342E60">
        <w:rPr>
          <w:rFonts w:ascii="Arial" w:hAnsi="Arial" w:cs="Arial"/>
          <w:b/>
        </w:rPr>
        <w:tab/>
      </w:r>
      <w:r w:rsidR="00153D5B">
        <w:rPr>
          <w:rFonts w:ascii="Arial" w:hAnsi="Arial" w:cs="Arial"/>
          <w:b/>
        </w:rPr>
        <w:t>9.19</w:t>
      </w:r>
    </w:p>
    <w:p w14:paraId="456D2A75" w14:textId="2A8E73EE" w:rsidR="006C17BB" w:rsidRDefault="00ED047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</w:t>
      </w:r>
      <w:r w:rsidR="006C17BB" w:rsidRPr="00660390">
        <w:rPr>
          <w:rFonts w:ascii="Arial" w:hAnsi="Arial" w:cs="Arial"/>
          <w:b/>
        </w:rPr>
        <w:t>:</w:t>
      </w:r>
      <w:r w:rsidR="006C17B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Discussion and Decision</w:t>
      </w:r>
    </w:p>
    <w:p w14:paraId="36022DEE" w14:textId="58CAD9E0" w:rsidR="00203CE7" w:rsidRPr="00660390" w:rsidRDefault="00203CE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FS_XRM / Rel-18</w:t>
      </w:r>
    </w:p>
    <w:p w14:paraId="75976068" w14:textId="77C1FB74" w:rsidR="00283E20" w:rsidRPr="002B7B2C" w:rsidRDefault="006C17BB" w:rsidP="0065073B">
      <w:pPr>
        <w:ind w:left="2127" w:hanging="2127"/>
        <w:rPr>
          <w:rFonts w:ascii="Arial" w:hAnsi="Arial" w:cs="Arial"/>
          <w:iCs/>
        </w:rPr>
      </w:pPr>
      <w:r w:rsidRPr="00660390">
        <w:rPr>
          <w:rFonts w:ascii="Arial" w:hAnsi="Arial" w:cs="Arial"/>
          <w:b/>
          <w:i/>
        </w:rPr>
        <w:t>Abstract:</w:t>
      </w:r>
      <w:r w:rsidRPr="00660390">
        <w:rPr>
          <w:rFonts w:ascii="Arial" w:hAnsi="Arial" w:cs="Arial"/>
          <w:i/>
        </w:rPr>
        <w:t xml:space="preserve"> </w:t>
      </w:r>
      <w:bookmarkStart w:id="1" w:name="_Toc462478989"/>
      <w:r w:rsidR="00ED0471">
        <w:rPr>
          <w:rFonts w:ascii="Arial" w:hAnsi="Arial" w:cs="Arial"/>
          <w:i/>
        </w:rPr>
        <w:tab/>
      </w:r>
      <w:r w:rsidR="00ED0471" w:rsidRPr="00ED0471">
        <w:rPr>
          <w:rFonts w:ascii="Arial" w:hAnsi="Arial" w:cs="Arial"/>
          <w:iCs/>
        </w:rPr>
        <w:t>This</w:t>
      </w:r>
      <w:r w:rsidR="000D745E">
        <w:rPr>
          <w:rFonts w:ascii="Arial" w:hAnsi="Arial" w:cs="Arial"/>
          <w:iCs/>
        </w:rPr>
        <w:t xml:space="preserve"> contribution </w:t>
      </w:r>
      <w:r w:rsidR="001D5034">
        <w:rPr>
          <w:rFonts w:ascii="Arial" w:hAnsi="Arial" w:cs="Arial"/>
          <w:iCs/>
        </w:rPr>
        <w:t>provides detailed information on the selection of sub-</w:t>
      </w:r>
      <w:proofErr w:type="spellStart"/>
      <w:r w:rsidR="001D5034">
        <w:rPr>
          <w:rFonts w:ascii="Arial" w:hAnsi="Arial" w:cs="Arial"/>
          <w:iCs/>
        </w:rPr>
        <w:t>QoS</w:t>
      </w:r>
      <w:proofErr w:type="spellEnd"/>
      <w:r w:rsidR="001D5034">
        <w:rPr>
          <w:rFonts w:ascii="Arial" w:hAnsi="Arial" w:cs="Arial"/>
          <w:iCs/>
        </w:rPr>
        <w:t xml:space="preserve"> profile for the PDU Set and </w:t>
      </w:r>
      <w:r w:rsidR="000D745E">
        <w:rPr>
          <w:rFonts w:ascii="Arial" w:hAnsi="Arial" w:cs="Arial"/>
          <w:iCs/>
        </w:rPr>
        <w:t>provides the</w:t>
      </w:r>
      <w:r w:rsidR="00ED0471">
        <w:rPr>
          <w:rFonts w:ascii="Arial" w:hAnsi="Arial" w:cs="Arial"/>
          <w:iCs/>
        </w:rPr>
        <w:t xml:space="preserve"> </w:t>
      </w:r>
      <w:r w:rsidR="000D745E">
        <w:rPr>
          <w:rFonts w:ascii="Arial" w:hAnsi="Arial" w:cs="Arial"/>
          <w:iCs/>
        </w:rPr>
        <w:t>conclusion part for KI#4/5</w:t>
      </w:r>
      <w:r w:rsidR="00DA7AE2">
        <w:rPr>
          <w:rFonts w:ascii="Arial" w:hAnsi="Arial" w:cs="Arial"/>
          <w:iCs/>
        </w:rPr>
        <w:t>.</w:t>
      </w:r>
    </w:p>
    <w:p w14:paraId="43652D1E" w14:textId="6B57D818" w:rsidR="00ED0471" w:rsidRDefault="00ED0471" w:rsidP="00ED0471">
      <w:pPr>
        <w:pStyle w:val="1"/>
      </w:pPr>
      <w:r>
        <w:t xml:space="preserve">1 </w:t>
      </w:r>
      <w:r w:rsidR="001D5034">
        <w:t>Introduction</w:t>
      </w:r>
    </w:p>
    <w:p w14:paraId="3B24F571" w14:textId="00038198" w:rsidR="001D5034" w:rsidRPr="00036B3E" w:rsidRDefault="001D5034" w:rsidP="001D5034">
      <w:pPr>
        <w:rPr>
          <w:bCs/>
          <w:iCs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or the conclusion of KI#4/5, one of the key problems is the </w:t>
      </w:r>
      <w:r w:rsidRPr="001D5034">
        <w:rPr>
          <w:rFonts w:eastAsiaTheme="minorEastAsia"/>
          <w:lang w:eastAsia="zh-CN"/>
        </w:rPr>
        <w:t xml:space="preserve">"Q2. How to deliver PDU Set importance information to RAN", there are 3 options. This paper provides detailed information on how to select which option and </w:t>
      </w:r>
      <w:r>
        <w:rPr>
          <w:rFonts w:eastAsiaTheme="minorEastAsia"/>
          <w:lang w:eastAsia="zh-CN"/>
        </w:rPr>
        <w:t>provides</w:t>
      </w:r>
      <w:r w:rsidRPr="001D5034">
        <w:rPr>
          <w:rFonts w:eastAsiaTheme="minorEastAsia"/>
          <w:lang w:eastAsia="zh-CN"/>
        </w:rPr>
        <w:t xml:space="preserve"> the conclusion for KI#4/5.</w:t>
      </w:r>
    </w:p>
    <w:p w14:paraId="249A5EF9" w14:textId="40675BFD" w:rsidR="001D5034" w:rsidRDefault="001D5034" w:rsidP="001D5034">
      <w:pPr>
        <w:pStyle w:val="1"/>
      </w:pPr>
      <w:r>
        <w:t>2 Discussion</w:t>
      </w:r>
    </w:p>
    <w:p w14:paraId="04CEE731" w14:textId="677EC92C" w:rsidR="00036B3E" w:rsidRPr="00036B3E" w:rsidRDefault="00036B3E" w:rsidP="00036B3E">
      <w:pPr>
        <w:rPr>
          <w:bCs/>
          <w:iCs/>
        </w:rPr>
      </w:pPr>
      <w:r>
        <w:rPr>
          <w:bCs/>
          <w:iCs/>
        </w:rPr>
        <w:t>For the "</w:t>
      </w:r>
      <w:r w:rsidRPr="00036B3E">
        <w:rPr>
          <w:bCs/>
          <w:iCs/>
        </w:rPr>
        <w:t>Q2. How to deliver PDU Se</w:t>
      </w:r>
      <w:r>
        <w:rPr>
          <w:bCs/>
          <w:iCs/>
        </w:rPr>
        <w:t xml:space="preserve">t importance information to RAN", there are 3 options, </w:t>
      </w:r>
    </w:p>
    <w:p w14:paraId="1087F41B" w14:textId="05F87BFF" w:rsidR="00036B3E" w:rsidRPr="00036B3E" w:rsidRDefault="00036B3E" w:rsidP="00036B3E">
      <w:pPr>
        <w:pStyle w:val="ac"/>
        <w:numPr>
          <w:ilvl w:val="0"/>
          <w:numId w:val="30"/>
        </w:numPr>
        <w:rPr>
          <w:bCs/>
          <w:iCs/>
        </w:rPr>
      </w:pPr>
      <w:r w:rsidRPr="00036B3E">
        <w:rPr>
          <w:bCs/>
          <w:iCs/>
        </w:rPr>
        <w:t xml:space="preserve">Option 1: use different </w:t>
      </w:r>
      <w:proofErr w:type="spellStart"/>
      <w:r w:rsidRPr="00036B3E">
        <w:rPr>
          <w:bCs/>
          <w:iCs/>
        </w:rPr>
        <w:t>QoS</w:t>
      </w:r>
      <w:proofErr w:type="spellEnd"/>
      <w:r w:rsidRPr="00036B3E">
        <w:rPr>
          <w:bCs/>
          <w:iCs/>
        </w:rPr>
        <w:t xml:space="preserve"> Flows with different priority level. PDU Set importance is mapped to existing </w:t>
      </w:r>
      <w:proofErr w:type="spellStart"/>
      <w:r w:rsidRPr="00036B3E">
        <w:rPr>
          <w:bCs/>
          <w:iCs/>
        </w:rPr>
        <w:t>QoS</w:t>
      </w:r>
      <w:proofErr w:type="spellEnd"/>
      <w:r w:rsidRPr="00036B3E">
        <w:rPr>
          <w:bCs/>
          <w:iCs/>
        </w:rPr>
        <w:t xml:space="preserve"> flow priority.</w:t>
      </w:r>
    </w:p>
    <w:p w14:paraId="4AAC7737" w14:textId="1A731129" w:rsidR="00036B3E" w:rsidRPr="00036B3E" w:rsidRDefault="00036B3E" w:rsidP="00036B3E">
      <w:pPr>
        <w:pStyle w:val="ac"/>
        <w:numPr>
          <w:ilvl w:val="0"/>
          <w:numId w:val="30"/>
        </w:numPr>
        <w:rPr>
          <w:bCs/>
          <w:iCs/>
        </w:rPr>
      </w:pPr>
      <w:r w:rsidRPr="00036B3E">
        <w:rPr>
          <w:bCs/>
          <w:iCs/>
        </w:rPr>
        <w:t xml:space="preserve">Option 2: use one </w:t>
      </w:r>
      <w:proofErr w:type="spellStart"/>
      <w:r w:rsidRPr="00036B3E">
        <w:rPr>
          <w:bCs/>
          <w:iCs/>
        </w:rPr>
        <w:t>QoS</w:t>
      </w:r>
      <w:proofErr w:type="spellEnd"/>
      <w:r w:rsidRPr="00036B3E">
        <w:rPr>
          <w:bCs/>
          <w:iCs/>
        </w:rPr>
        <w:t xml:space="preserve"> flow for different PDU Set with different priority level</w:t>
      </w:r>
    </w:p>
    <w:p w14:paraId="556656CA" w14:textId="22A27656" w:rsidR="00036B3E" w:rsidRPr="00036B3E" w:rsidRDefault="00036B3E" w:rsidP="00036B3E">
      <w:pPr>
        <w:pStyle w:val="ac"/>
        <w:numPr>
          <w:ilvl w:val="1"/>
          <w:numId w:val="31"/>
        </w:numPr>
        <w:rPr>
          <w:bCs/>
          <w:iCs/>
        </w:rPr>
      </w:pPr>
      <w:r w:rsidRPr="00036B3E">
        <w:rPr>
          <w:bCs/>
          <w:iCs/>
        </w:rPr>
        <w:t xml:space="preserve">Option 2.1: use different </w:t>
      </w:r>
      <w:r w:rsidR="007C0DA0">
        <w:rPr>
          <w:bCs/>
          <w:iCs/>
        </w:rPr>
        <w:t>sub-</w:t>
      </w:r>
      <w:proofErr w:type="spellStart"/>
      <w:r w:rsidR="007C0DA0">
        <w:rPr>
          <w:bCs/>
          <w:iCs/>
        </w:rPr>
        <w:t>QoS</w:t>
      </w:r>
      <w:proofErr w:type="spellEnd"/>
      <w:r w:rsidRPr="00036B3E">
        <w:rPr>
          <w:bCs/>
          <w:iCs/>
        </w:rPr>
        <w:t xml:space="preserve"> Flow within</w:t>
      </w:r>
      <w:r w:rsidR="000D745E">
        <w:rPr>
          <w:bCs/>
          <w:iCs/>
        </w:rPr>
        <w:t xml:space="preserve"> one </w:t>
      </w:r>
      <w:proofErr w:type="spellStart"/>
      <w:r w:rsidR="000D745E">
        <w:rPr>
          <w:bCs/>
          <w:iCs/>
        </w:rPr>
        <w:t>QoS</w:t>
      </w:r>
      <w:proofErr w:type="spellEnd"/>
      <w:r w:rsidR="000D745E">
        <w:rPr>
          <w:bCs/>
          <w:iCs/>
        </w:rPr>
        <w:t xml:space="preserve"> Flow, and using sub-</w:t>
      </w:r>
      <w:proofErr w:type="spellStart"/>
      <w:r w:rsidR="000D745E">
        <w:rPr>
          <w:bCs/>
          <w:iCs/>
        </w:rPr>
        <w:t>Qo</w:t>
      </w:r>
      <w:proofErr w:type="spellEnd"/>
      <w:r w:rsidRPr="00036B3E">
        <w:rPr>
          <w:bCs/>
          <w:iCs/>
        </w:rPr>
        <w:t xml:space="preserve"> flow Identifier in GTP-U header</w:t>
      </w:r>
    </w:p>
    <w:p w14:paraId="53A6036C" w14:textId="0C13318F" w:rsidR="009A1CBB" w:rsidRDefault="00036B3E" w:rsidP="00036B3E">
      <w:pPr>
        <w:pStyle w:val="ac"/>
        <w:numPr>
          <w:ilvl w:val="1"/>
          <w:numId w:val="31"/>
        </w:numPr>
        <w:rPr>
          <w:bCs/>
          <w:iCs/>
        </w:rPr>
      </w:pPr>
      <w:r w:rsidRPr="00036B3E">
        <w:rPr>
          <w:bCs/>
          <w:iCs/>
        </w:rPr>
        <w:t>Option 2.2: use PDU Set importance information in GTP-U heade</w:t>
      </w:r>
      <w:r>
        <w:rPr>
          <w:bCs/>
          <w:iCs/>
        </w:rPr>
        <w:t>r.</w:t>
      </w:r>
    </w:p>
    <w:p w14:paraId="5760FEAF" w14:textId="77777777" w:rsidR="00036B3E" w:rsidRDefault="00036B3E" w:rsidP="00036B3E">
      <w:pPr>
        <w:pStyle w:val="ac"/>
        <w:ind w:left="420"/>
        <w:rPr>
          <w:bCs/>
          <w:iCs/>
        </w:rPr>
      </w:pPr>
    </w:p>
    <w:p w14:paraId="3F176135" w14:textId="43FAFF77" w:rsidR="00036B3E" w:rsidRDefault="00036B3E" w:rsidP="00036B3E">
      <w:pPr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>F</w:t>
      </w:r>
      <w:r>
        <w:rPr>
          <w:rFonts w:eastAsiaTheme="minorEastAsia"/>
          <w:bCs/>
          <w:iCs/>
          <w:lang w:eastAsia="zh-CN"/>
        </w:rPr>
        <w:t xml:space="preserve">or option 1 (multiple 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Flows), there are a lot of issues that </w:t>
      </w:r>
      <w:r w:rsidR="00420F73">
        <w:rPr>
          <w:rFonts w:eastAsiaTheme="minorEastAsia"/>
          <w:bCs/>
          <w:iCs/>
          <w:lang w:eastAsia="zh-CN"/>
        </w:rPr>
        <w:t>are</w:t>
      </w:r>
      <w:r>
        <w:rPr>
          <w:rFonts w:eastAsiaTheme="minorEastAsia"/>
          <w:bCs/>
          <w:iCs/>
          <w:lang w:eastAsia="zh-CN"/>
        </w:rPr>
        <w:t xml:space="preserve"> very hard to be solved:</w:t>
      </w:r>
    </w:p>
    <w:p w14:paraId="5093CEA2" w14:textId="1601B733" w:rsidR="00036B3E" w:rsidRDefault="00036B3E" w:rsidP="00036B3E">
      <w:pPr>
        <w:pStyle w:val="ac"/>
        <w:numPr>
          <w:ilvl w:val="0"/>
          <w:numId w:val="32"/>
        </w:numPr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H</w:t>
      </w:r>
      <w:r w:rsidRPr="00036B3E">
        <w:rPr>
          <w:rFonts w:eastAsiaTheme="minorEastAsia"/>
          <w:bCs/>
          <w:iCs/>
          <w:lang w:eastAsia="zh-CN"/>
        </w:rPr>
        <w:t>ow to define</w:t>
      </w:r>
      <w:r w:rsidR="001D5034">
        <w:rPr>
          <w:rFonts w:eastAsiaTheme="minorEastAsia"/>
          <w:bCs/>
          <w:iCs/>
          <w:lang w:eastAsia="zh-CN"/>
        </w:rPr>
        <w:t xml:space="preserve"> </w:t>
      </w:r>
      <w:r w:rsidRPr="00036B3E">
        <w:rPr>
          <w:rFonts w:eastAsiaTheme="minorEastAsia"/>
          <w:bCs/>
          <w:iCs/>
          <w:lang w:eastAsia="zh-CN"/>
        </w:rPr>
        <w:t xml:space="preserve">the GFBR and MFBR for each </w:t>
      </w:r>
      <w:proofErr w:type="spellStart"/>
      <w:r w:rsidRPr="00036B3E">
        <w:rPr>
          <w:rFonts w:eastAsiaTheme="minorEastAsia"/>
          <w:bCs/>
          <w:iCs/>
          <w:lang w:eastAsia="zh-CN"/>
        </w:rPr>
        <w:t>QoS</w:t>
      </w:r>
      <w:proofErr w:type="spellEnd"/>
      <w:r w:rsidRPr="00036B3E">
        <w:rPr>
          <w:rFonts w:eastAsiaTheme="minorEastAsia"/>
          <w:bCs/>
          <w:iCs/>
          <w:lang w:eastAsia="zh-CN"/>
        </w:rPr>
        <w:t xml:space="preserve"> </w:t>
      </w:r>
      <w:r w:rsidR="001D5034">
        <w:rPr>
          <w:rFonts w:eastAsiaTheme="minorEastAsia"/>
          <w:bCs/>
          <w:iCs/>
          <w:lang w:eastAsia="zh-CN"/>
        </w:rPr>
        <w:t>Flow</w:t>
      </w:r>
      <w:r w:rsidRPr="00036B3E">
        <w:rPr>
          <w:rFonts w:eastAsiaTheme="minorEastAsia"/>
          <w:bCs/>
          <w:iCs/>
          <w:lang w:eastAsia="zh-CN"/>
        </w:rPr>
        <w:t>?</w:t>
      </w:r>
    </w:p>
    <w:p w14:paraId="7799F1B5" w14:textId="63F39299" w:rsidR="00036B3E" w:rsidRDefault="00036B3E" w:rsidP="00036B3E">
      <w:pPr>
        <w:pStyle w:val="ac"/>
        <w:numPr>
          <w:ilvl w:val="0"/>
          <w:numId w:val="32"/>
        </w:numPr>
        <w:rPr>
          <w:rFonts w:eastAsiaTheme="minorEastAsia"/>
          <w:bCs/>
          <w:iCs/>
          <w:lang w:eastAsia="zh-CN"/>
        </w:rPr>
      </w:pPr>
      <w:r w:rsidRPr="00036B3E">
        <w:rPr>
          <w:rFonts w:eastAsiaTheme="minorEastAsia"/>
          <w:bCs/>
          <w:iCs/>
          <w:lang w:eastAsia="zh-CN"/>
        </w:rPr>
        <w:t xml:space="preserve">During the Handover, if one of the </w:t>
      </w:r>
      <w:proofErr w:type="spellStart"/>
      <w:r w:rsidRPr="00036B3E">
        <w:rPr>
          <w:rFonts w:eastAsiaTheme="minorEastAsia"/>
          <w:bCs/>
          <w:iCs/>
          <w:lang w:eastAsia="zh-CN"/>
        </w:rPr>
        <w:t>QoS</w:t>
      </w:r>
      <w:proofErr w:type="spellEnd"/>
      <w:r w:rsidRPr="00036B3E">
        <w:rPr>
          <w:rFonts w:eastAsiaTheme="minorEastAsia"/>
          <w:bCs/>
          <w:iCs/>
          <w:lang w:eastAsia="zh-CN"/>
        </w:rPr>
        <w:t xml:space="preserve"> Fl</w:t>
      </w:r>
      <w:r w:rsidR="00420F73">
        <w:rPr>
          <w:rFonts w:eastAsiaTheme="minorEastAsia"/>
          <w:bCs/>
          <w:iCs/>
          <w:lang w:eastAsia="zh-CN"/>
        </w:rPr>
        <w:t>ow is failed, h</w:t>
      </w:r>
      <w:r w:rsidRPr="00036B3E">
        <w:rPr>
          <w:rFonts w:eastAsiaTheme="minorEastAsia"/>
          <w:bCs/>
          <w:iCs/>
          <w:lang w:eastAsia="zh-CN"/>
        </w:rPr>
        <w:t xml:space="preserve">ow to handle the remaining </w:t>
      </w:r>
      <w:proofErr w:type="spellStart"/>
      <w:r w:rsidRPr="00036B3E">
        <w:rPr>
          <w:rFonts w:eastAsiaTheme="minorEastAsia"/>
          <w:bCs/>
          <w:iCs/>
          <w:lang w:eastAsia="zh-CN"/>
        </w:rPr>
        <w:t>QoS</w:t>
      </w:r>
      <w:proofErr w:type="spellEnd"/>
      <w:r w:rsidRPr="00036B3E">
        <w:rPr>
          <w:rFonts w:eastAsiaTheme="minorEastAsia"/>
          <w:bCs/>
          <w:iCs/>
          <w:lang w:eastAsia="zh-CN"/>
        </w:rPr>
        <w:t xml:space="preserve"> Flow</w:t>
      </w:r>
      <w:r>
        <w:rPr>
          <w:rFonts w:eastAsiaTheme="minorEastAsia"/>
          <w:bCs/>
          <w:iCs/>
          <w:lang w:eastAsia="zh-CN"/>
        </w:rPr>
        <w:t>s</w:t>
      </w:r>
      <w:r w:rsidRPr="00036B3E">
        <w:rPr>
          <w:rFonts w:eastAsiaTheme="minorEastAsia"/>
          <w:bCs/>
          <w:iCs/>
          <w:lang w:eastAsia="zh-CN"/>
        </w:rPr>
        <w:t>?</w:t>
      </w:r>
    </w:p>
    <w:p w14:paraId="7D85D448" w14:textId="1C990313" w:rsidR="00036B3E" w:rsidRDefault="00036B3E" w:rsidP="00036B3E">
      <w:pPr>
        <w:pStyle w:val="ac"/>
        <w:numPr>
          <w:ilvl w:val="0"/>
          <w:numId w:val="32"/>
        </w:numPr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 xml:space="preserve">Since the PDU Sets are divided into multiple 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Flows, and the periodicity of the PDU Set </w:t>
      </w:r>
      <w:r w:rsidR="000D745E">
        <w:rPr>
          <w:rFonts w:eastAsiaTheme="minorEastAsia"/>
          <w:bCs/>
          <w:iCs/>
          <w:lang w:eastAsia="zh-CN"/>
        </w:rPr>
        <w:t xml:space="preserve">is </w:t>
      </w:r>
      <w:r>
        <w:rPr>
          <w:rFonts w:eastAsiaTheme="minorEastAsia"/>
          <w:bCs/>
          <w:iCs/>
          <w:lang w:eastAsia="zh-CN"/>
        </w:rPr>
        <w:t xml:space="preserve">broken, for each 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Flow, there is no periodicity for the 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Flow, how to </w:t>
      </w:r>
      <w:r w:rsidR="000D745E">
        <w:rPr>
          <w:rFonts w:eastAsiaTheme="minorEastAsia"/>
          <w:bCs/>
          <w:iCs/>
          <w:lang w:eastAsia="zh-CN"/>
        </w:rPr>
        <w:t xml:space="preserve">efficiently </w:t>
      </w:r>
      <w:r>
        <w:rPr>
          <w:rFonts w:eastAsiaTheme="minorEastAsia"/>
          <w:bCs/>
          <w:iCs/>
          <w:lang w:eastAsia="zh-CN"/>
        </w:rPr>
        <w:t xml:space="preserve">schedule the 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 and</w:t>
      </w:r>
      <w:r w:rsidR="00420F73">
        <w:rPr>
          <w:rFonts w:eastAsiaTheme="minorEastAsia"/>
          <w:bCs/>
          <w:iCs/>
          <w:lang w:eastAsia="zh-CN"/>
        </w:rPr>
        <w:t>/or</w:t>
      </w:r>
      <w:r>
        <w:rPr>
          <w:rFonts w:eastAsiaTheme="minorEastAsia"/>
          <w:bCs/>
          <w:iCs/>
          <w:lang w:eastAsia="zh-CN"/>
        </w:rPr>
        <w:t xml:space="preserve"> perform the DRX (for KI#8) </w:t>
      </w:r>
      <w:r w:rsidR="00420F73">
        <w:rPr>
          <w:rFonts w:eastAsiaTheme="minorEastAsia"/>
          <w:bCs/>
          <w:iCs/>
          <w:lang w:eastAsia="zh-CN"/>
        </w:rPr>
        <w:t xml:space="preserve">for the </w:t>
      </w:r>
      <w:proofErr w:type="spellStart"/>
      <w:r w:rsidR="00420F73">
        <w:rPr>
          <w:rFonts w:eastAsiaTheme="minorEastAsia"/>
          <w:bCs/>
          <w:iCs/>
          <w:lang w:eastAsia="zh-CN"/>
        </w:rPr>
        <w:t>QoS</w:t>
      </w:r>
      <w:proofErr w:type="spellEnd"/>
      <w:r w:rsidR="00420F73">
        <w:rPr>
          <w:rFonts w:eastAsiaTheme="minorEastAsia"/>
          <w:bCs/>
          <w:iCs/>
          <w:lang w:eastAsia="zh-CN"/>
        </w:rPr>
        <w:t xml:space="preserve"> Flow?</w:t>
      </w:r>
    </w:p>
    <w:p w14:paraId="39376B87" w14:textId="6D4B5AE6" w:rsidR="00420F73" w:rsidRDefault="00420F73" w:rsidP="00036B3E">
      <w:pPr>
        <w:pStyle w:val="ac"/>
        <w:numPr>
          <w:ilvl w:val="0"/>
          <w:numId w:val="32"/>
        </w:numPr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 xml:space="preserve">How to ensure the delivery in order between the multiple 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</w:t>
      </w:r>
      <w:r w:rsidR="007C0DA0">
        <w:rPr>
          <w:rFonts w:eastAsiaTheme="minorEastAsia"/>
          <w:bCs/>
          <w:iCs/>
          <w:lang w:eastAsia="zh-CN"/>
        </w:rPr>
        <w:t>s</w:t>
      </w:r>
      <w:r>
        <w:rPr>
          <w:rFonts w:eastAsiaTheme="minorEastAsia"/>
          <w:bCs/>
          <w:iCs/>
          <w:lang w:eastAsia="zh-CN"/>
        </w:rPr>
        <w:t xml:space="preserve">? </w:t>
      </w:r>
      <w:proofErr w:type="gramStart"/>
      <w:r>
        <w:rPr>
          <w:rFonts w:eastAsiaTheme="minorEastAsia"/>
          <w:bCs/>
          <w:iCs/>
          <w:lang w:eastAsia="zh-CN"/>
        </w:rPr>
        <w:t>and</w:t>
      </w:r>
      <w:proofErr w:type="gramEnd"/>
      <w:r>
        <w:rPr>
          <w:rFonts w:eastAsiaTheme="minorEastAsia"/>
          <w:bCs/>
          <w:iCs/>
          <w:lang w:eastAsia="zh-CN"/>
        </w:rPr>
        <w:t xml:space="preserve"> in the handover case?</w:t>
      </w:r>
    </w:p>
    <w:p w14:paraId="4E4E38F0" w14:textId="3F78F1A5" w:rsidR="00420F73" w:rsidRDefault="00420F73" w:rsidP="00FD174D">
      <w:pPr>
        <w:rPr>
          <w:rFonts w:eastAsiaTheme="minorEastAsia"/>
          <w:bCs/>
          <w:iCs/>
          <w:lang w:eastAsia="zh-CN"/>
        </w:rPr>
      </w:pPr>
      <w:r w:rsidRPr="00420F73">
        <w:rPr>
          <w:rFonts w:eastAsiaTheme="minorEastAsia" w:hint="eastAsia"/>
          <w:b/>
          <w:bCs/>
          <w:iCs/>
          <w:lang w:eastAsia="zh-CN"/>
        </w:rPr>
        <w:t>O</w:t>
      </w:r>
      <w:r w:rsidRPr="00420F73">
        <w:rPr>
          <w:rFonts w:eastAsiaTheme="minorEastAsia"/>
          <w:b/>
          <w:bCs/>
          <w:iCs/>
          <w:lang w:eastAsia="zh-CN"/>
        </w:rPr>
        <w:t>bservation 1:</w:t>
      </w:r>
      <w:r>
        <w:rPr>
          <w:rFonts w:eastAsiaTheme="minorEastAsia"/>
          <w:bCs/>
          <w:iCs/>
          <w:lang w:eastAsia="zh-CN"/>
        </w:rPr>
        <w:t xml:space="preserve"> option 1 (multiple 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Flows) has a lot of issues.</w:t>
      </w:r>
    </w:p>
    <w:p w14:paraId="4001BAB0" w14:textId="7B88C2EE" w:rsidR="00420F73" w:rsidRPr="00420F73" w:rsidRDefault="00420F73" w:rsidP="00420F73">
      <w:pPr>
        <w:pStyle w:val="ac"/>
        <w:ind w:left="0"/>
        <w:rPr>
          <w:rFonts w:eastAsiaTheme="minorEastAsia"/>
          <w:bCs/>
          <w:iCs/>
          <w:lang w:eastAsia="zh-CN"/>
        </w:rPr>
      </w:pPr>
      <w:r w:rsidRPr="00420F73">
        <w:rPr>
          <w:rFonts w:eastAsiaTheme="minorEastAsia" w:hint="eastAsia"/>
          <w:bCs/>
          <w:iCs/>
          <w:lang w:eastAsia="zh-CN"/>
        </w:rPr>
        <w:t>F</w:t>
      </w:r>
      <w:r w:rsidRPr="00420F73">
        <w:rPr>
          <w:rFonts w:eastAsiaTheme="minorEastAsia"/>
          <w:bCs/>
          <w:iCs/>
          <w:lang w:eastAsia="zh-CN"/>
        </w:rPr>
        <w:t xml:space="preserve">or option </w:t>
      </w:r>
      <w:r>
        <w:rPr>
          <w:rFonts w:eastAsiaTheme="minorEastAsia"/>
          <w:bCs/>
          <w:iCs/>
          <w:lang w:eastAsia="zh-CN"/>
        </w:rPr>
        <w:t>2.2</w:t>
      </w:r>
      <w:r w:rsidRPr="00420F73">
        <w:rPr>
          <w:rFonts w:eastAsiaTheme="minorEastAsia"/>
          <w:bCs/>
          <w:iCs/>
          <w:lang w:eastAsia="zh-CN"/>
        </w:rPr>
        <w:t xml:space="preserve"> (</w:t>
      </w:r>
      <w:r w:rsidRPr="00036B3E">
        <w:rPr>
          <w:bCs/>
          <w:iCs/>
        </w:rPr>
        <w:t>PDU Set importance information in GTP-U heade</w:t>
      </w:r>
      <w:r>
        <w:rPr>
          <w:bCs/>
          <w:iCs/>
        </w:rPr>
        <w:t>r</w:t>
      </w:r>
      <w:r w:rsidRPr="00420F73">
        <w:rPr>
          <w:rFonts w:eastAsiaTheme="minorEastAsia"/>
          <w:bCs/>
          <w:iCs/>
          <w:lang w:eastAsia="zh-CN"/>
        </w:rPr>
        <w:t xml:space="preserve">), there </w:t>
      </w:r>
      <w:r>
        <w:rPr>
          <w:rFonts w:eastAsiaTheme="minorEastAsia"/>
          <w:bCs/>
          <w:iCs/>
          <w:lang w:eastAsia="zh-CN"/>
        </w:rPr>
        <w:t xml:space="preserve">is one key </w:t>
      </w:r>
      <w:r w:rsidRPr="00420F73">
        <w:rPr>
          <w:rFonts w:eastAsiaTheme="minorEastAsia"/>
          <w:bCs/>
          <w:iCs/>
          <w:lang w:eastAsia="zh-CN"/>
        </w:rPr>
        <w:t xml:space="preserve">issue that </w:t>
      </w:r>
      <w:r>
        <w:rPr>
          <w:rFonts w:eastAsiaTheme="minorEastAsia"/>
          <w:bCs/>
          <w:iCs/>
          <w:lang w:eastAsia="zh-CN"/>
        </w:rPr>
        <w:t xml:space="preserve">needs to </w:t>
      </w:r>
      <w:r w:rsidRPr="00420F73">
        <w:rPr>
          <w:rFonts w:eastAsiaTheme="minorEastAsia"/>
          <w:bCs/>
          <w:iCs/>
          <w:lang w:eastAsia="zh-CN"/>
        </w:rPr>
        <w:t>be solved:</w:t>
      </w:r>
    </w:p>
    <w:p w14:paraId="11863390" w14:textId="67D09B9F" w:rsidR="00036B3E" w:rsidRDefault="00420F73" w:rsidP="00420F73">
      <w:pPr>
        <w:pStyle w:val="ac"/>
        <w:numPr>
          <w:ilvl w:val="0"/>
          <w:numId w:val="33"/>
        </w:numPr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t>H</w:t>
      </w:r>
      <w:r>
        <w:rPr>
          <w:rFonts w:eastAsiaTheme="minorEastAsia"/>
          <w:bCs/>
          <w:iCs/>
          <w:lang w:eastAsia="zh-CN"/>
        </w:rPr>
        <w:t xml:space="preserve">ow </w:t>
      </w:r>
      <w:r w:rsidR="000D745E">
        <w:rPr>
          <w:rFonts w:eastAsiaTheme="minorEastAsia"/>
          <w:bCs/>
          <w:iCs/>
          <w:lang w:eastAsia="zh-CN"/>
        </w:rPr>
        <w:t xml:space="preserve">does </w:t>
      </w:r>
      <w:r>
        <w:rPr>
          <w:rFonts w:eastAsiaTheme="minorEastAsia"/>
          <w:bCs/>
          <w:iCs/>
          <w:lang w:eastAsia="zh-CN"/>
        </w:rPr>
        <w:t>the RAN schedule the PDU set only with importance information?</w:t>
      </w:r>
    </w:p>
    <w:p w14:paraId="4FC2C147" w14:textId="29F0D70F" w:rsidR="00420F73" w:rsidRPr="00420F73" w:rsidRDefault="00420F73" w:rsidP="00420F73">
      <w:pPr>
        <w:rPr>
          <w:rFonts w:eastAsiaTheme="minorEastAsia"/>
          <w:bCs/>
          <w:iCs/>
          <w:lang w:eastAsia="zh-CN"/>
        </w:rPr>
      </w:pPr>
      <w:r w:rsidRPr="00420F73">
        <w:rPr>
          <w:rFonts w:eastAsiaTheme="minorEastAsia" w:hint="eastAsia"/>
          <w:b/>
          <w:bCs/>
          <w:iCs/>
          <w:lang w:eastAsia="zh-CN"/>
        </w:rPr>
        <w:t>O</w:t>
      </w:r>
      <w:r w:rsidRPr="00420F73">
        <w:rPr>
          <w:rFonts w:eastAsiaTheme="minorEastAsia"/>
          <w:b/>
          <w:bCs/>
          <w:iCs/>
          <w:lang w:eastAsia="zh-CN"/>
        </w:rPr>
        <w:t xml:space="preserve">bservation </w:t>
      </w:r>
      <w:r>
        <w:rPr>
          <w:rFonts w:eastAsiaTheme="minorEastAsia"/>
          <w:b/>
          <w:bCs/>
          <w:iCs/>
          <w:lang w:eastAsia="zh-CN"/>
        </w:rPr>
        <w:t>2</w:t>
      </w:r>
      <w:r w:rsidRPr="00420F73">
        <w:rPr>
          <w:rFonts w:eastAsiaTheme="minorEastAsia"/>
          <w:b/>
          <w:bCs/>
          <w:iCs/>
          <w:lang w:eastAsia="zh-CN"/>
        </w:rPr>
        <w:t>:</w:t>
      </w:r>
      <w:r w:rsidRPr="00420F73">
        <w:rPr>
          <w:rFonts w:eastAsiaTheme="minorEastAsia"/>
          <w:bCs/>
          <w:iCs/>
          <w:lang w:eastAsia="zh-CN"/>
        </w:rPr>
        <w:t xml:space="preserve"> option </w:t>
      </w:r>
      <w:r>
        <w:rPr>
          <w:rFonts w:eastAsiaTheme="minorEastAsia"/>
          <w:bCs/>
          <w:iCs/>
          <w:lang w:eastAsia="zh-CN"/>
        </w:rPr>
        <w:t>2.2</w:t>
      </w:r>
      <w:r w:rsidRPr="00420F73">
        <w:rPr>
          <w:rFonts w:eastAsiaTheme="minorEastAsia"/>
          <w:bCs/>
          <w:iCs/>
          <w:lang w:eastAsia="zh-CN"/>
        </w:rPr>
        <w:t xml:space="preserve"> (</w:t>
      </w:r>
      <w:r w:rsidRPr="00036B3E">
        <w:rPr>
          <w:bCs/>
          <w:iCs/>
        </w:rPr>
        <w:t>PDU Set importance information in GTP-U heade</w:t>
      </w:r>
      <w:r>
        <w:rPr>
          <w:bCs/>
          <w:iCs/>
        </w:rPr>
        <w:t>r</w:t>
      </w:r>
      <w:r w:rsidRPr="00420F73">
        <w:rPr>
          <w:rFonts w:eastAsiaTheme="minorEastAsia"/>
          <w:bCs/>
          <w:iCs/>
          <w:lang w:eastAsia="zh-CN"/>
        </w:rPr>
        <w:t>)</w:t>
      </w:r>
      <w:r>
        <w:rPr>
          <w:rFonts w:eastAsiaTheme="minorEastAsia"/>
          <w:bCs/>
          <w:iCs/>
          <w:lang w:eastAsia="zh-CN"/>
        </w:rPr>
        <w:t xml:space="preserve"> lacks of information for the RAN</w:t>
      </w:r>
      <w:r>
        <w:rPr>
          <w:rFonts w:eastAsiaTheme="minorEastAsia" w:hint="eastAsia"/>
          <w:bCs/>
          <w:iCs/>
          <w:lang w:eastAsia="zh-CN"/>
        </w:rPr>
        <w:t xml:space="preserve"> </w:t>
      </w:r>
      <w:r>
        <w:rPr>
          <w:rFonts w:eastAsiaTheme="minorEastAsia"/>
          <w:bCs/>
          <w:iCs/>
          <w:lang w:eastAsia="zh-CN"/>
        </w:rPr>
        <w:t>to make different scheduling for the PDU Sets.</w:t>
      </w:r>
    </w:p>
    <w:p w14:paraId="24018A95" w14:textId="48EF03A5" w:rsidR="00420F73" w:rsidRDefault="00420F73" w:rsidP="00420F73">
      <w:pPr>
        <w:pStyle w:val="ac"/>
        <w:ind w:left="0"/>
        <w:rPr>
          <w:rFonts w:eastAsiaTheme="minorEastAsia"/>
          <w:bCs/>
          <w:iCs/>
          <w:lang w:eastAsia="zh-CN"/>
        </w:rPr>
      </w:pPr>
      <w:r w:rsidRPr="00420F73">
        <w:rPr>
          <w:rFonts w:eastAsiaTheme="minorEastAsia" w:hint="eastAsia"/>
          <w:bCs/>
          <w:iCs/>
          <w:lang w:eastAsia="zh-CN"/>
        </w:rPr>
        <w:t>F</w:t>
      </w:r>
      <w:r w:rsidRPr="00420F73">
        <w:rPr>
          <w:rFonts w:eastAsiaTheme="minorEastAsia"/>
          <w:bCs/>
          <w:iCs/>
          <w:lang w:eastAsia="zh-CN"/>
        </w:rPr>
        <w:t xml:space="preserve">or option </w:t>
      </w:r>
      <w:r>
        <w:rPr>
          <w:rFonts w:eastAsiaTheme="minorEastAsia"/>
          <w:bCs/>
          <w:iCs/>
          <w:lang w:eastAsia="zh-CN"/>
        </w:rPr>
        <w:t>2.1</w:t>
      </w:r>
      <w:r w:rsidRPr="00420F73">
        <w:rPr>
          <w:rFonts w:eastAsiaTheme="minorEastAsia"/>
          <w:bCs/>
          <w:iCs/>
          <w:lang w:eastAsia="zh-CN"/>
        </w:rPr>
        <w:t xml:space="preserve"> (</w:t>
      </w:r>
      <w:r w:rsidRPr="00036B3E">
        <w:rPr>
          <w:bCs/>
          <w:iCs/>
        </w:rPr>
        <w:t>sub-</w:t>
      </w:r>
      <w:proofErr w:type="spellStart"/>
      <w:r w:rsidRPr="00036B3E">
        <w:rPr>
          <w:bCs/>
          <w:iCs/>
        </w:rPr>
        <w:t>QoS</w:t>
      </w:r>
      <w:proofErr w:type="spellEnd"/>
      <w:r w:rsidRPr="00036B3E">
        <w:rPr>
          <w:bCs/>
          <w:iCs/>
        </w:rPr>
        <w:t xml:space="preserve"> Flow within one </w:t>
      </w:r>
      <w:proofErr w:type="spellStart"/>
      <w:r w:rsidRPr="00036B3E">
        <w:rPr>
          <w:bCs/>
          <w:iCs/>
        </w:rPr>
        <w:t>QoS</w:t>
      </w:r>
      <w:proofErr w:type="spellEnd"/>
      <w:r w:rsidRPr="00036B3E">
        <w:rPr>
          <w:bCs/>
          <w:iCs/>
        </w:rPr>
        <w:t xml:space="preserve"> Flow</w:t>
      </w:r>
      <w:r w:rsidRPr="00420F73">
        <w:rPr>
          <w:rFonts w:eastAsiaTheme="minorEastAsia"/>
          <w:bCs/>
          <w:iCs/>
          <w:lang w:eastAsia="zh-CN"/>
        </w:rPr>
        <w:t>)</w:t>
      </w:r>
      <w:r>
        <w:rPr>
          <w:rFonts w:eastAsiaTheme="minorEastAsia"/>
          <w:bCs/>
          <w:iCs/>
          <w:lang w:eastAsia="zh-CN"/>
        </w:rPr>
        <w:t>, there is almost no problem:</w:t>
      </w:r>
    </w:p>
    <w:p w14:paraId="4D777411" w14:textId="146BB0ED" w:rsidR="00420F73" w:rsidRPr="00420F73" w:rsidRDefault="00420F73" w:rsidP="00420F73">
      <w:pPr>
        <w:pStyle w:val="ac"/>
        <w:numPr>
          <w:ilvl w:val="0"/>
          <w:numId w:val="34"/>
        </w:numPr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The sub-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 ID can be the PDU set ID or the </w:t>
      </w:r>
      <w:r w:rsidRPr="00036B3E">
        <w:rPr>
          <w:bCs/>
          <w:iCs/>
        </w:rPr>
        <w:t>PDU Set importance information</w:t>
      </w:r>
      <w:r>
        <w:rPr>
          <w:bCs/>
          <w:iCs/>
        </w:rPr>
        <w:t xml:space="preserve"> as </w:t>
      </w:r>
      <w:r w:rsidRPr="00420F73">
        <w:rPr>
          <w:rFonts w:eastAsiaTheme="minorEastAsia"/>
          <w:bCs/>
          <w:iCs/>
          <w:lang w:eastAsia="zh-CN"/>
        </w:rPr>
        <w:t xml:space="preserve">option </w:t>
      </w:r>
      <w:r>
        <w:rPr>
          <w:rFonts w:eastAsiaTheme="minorEastAsia"/>
          <w:bCs/>
          <w:iCs/>
          <w:lang w:eastAsia="zh-CN"/>
        </w:rPr>
        <w:t>2.2</w:t>
      </w:r>
    </w:p>
    <w:p w14:paraId="72951160" w14:textId="026F41BA" w:rsidR="00036B3E" w:rsidRDefault="00420F73" w:rsidP="00420F73">
      <w:pPr>
        <w:pStyle w:val="ac"/>
        <w:numPr>
          <w:ilvl w:val="0"/>
          <w:numId w:val="34"/>
        </w:numPr>
        <w:rPr>
          <w:rFonts w:eastAsiaTheme="minorEastAsia"/>
          <w:bCs/>
          <w:iCs/>
          <w:lang w:eastAsia="zh-CN"/>
        </w:rPr>
      </w:pPr>
      <w:r w:rsidRPr="00420F73">
        <w:rPr>
          <w:rFonts w:eastAsiaTheme="minorEastAsia"/>
          <w:bCs/>
          <w:iCs/>
          <w:lang w:eastAsia="zh-CN"/>
        </w:rPr>
        <w:t xml:space="preserve">The </w:t>
      </w:r>
      <w:r w:rsidR="007C0DA0">
        <w:rPr>
          <w:rFonts w:eastAsiaTheme="minorEastAsia"/>
          <w:bCs/>
          <w:iCs/>
          <w:lang w:eastAsia="zh-CN"/>
        </w:rPr>
        <w:t>sub-</w:t>
      </w:r>
      <w:proofErr w:type="spellStart"/>
      <w:r w:rsidR="007C0DA0">
        <w:rPr>
          <w:rFonts w:eastAsiaTheme="minorEastAsia"/>
          <w:bCs/>
          <w:iCs/>
          <w:lang w:eastAsia="zh-CN"/>
        </w:rPr>
        <w:t>QoS</w:t>
      </w:r>
      <w:proofErr w:type="spellEnd"/>
      <w:r w:rsidRPr="00420F73">
        <w:rPr>
          <w:rFonts w:eastAsiaTheme="minorEastAsia"/>
          <w:bCs/>
          <w:iCs/>
          <w:lang w:eastAsia="zh-CN"/>
        </w:rPr>
        <w:t xml:space="preserve"> </w:t>
      </w:r>
      <w:r>
        <w:rPr>
          <w:rFonts w:eastAsiaTheme="minorEastAsia"/>
          <w:bCs/>
          <w:iCs/>
          <w:lang w:eastAsia="zh-CN"/>
        </w:rPr>
        <w:t>p</w:t>
      </w:r>
      <w:r w:rsidRPr="00420F73">
        <w:rPr>
          <w:rFonts w:eastAsiaTheme="minorEastAsia"/>
          <w:bCs/>
          <w:iCs/>
          <w:lang w:eastAsia="zh-CN"/>
        </w:rPr>
        <w:t xml:space="preserve">rofile can provide more information to help the RAN to make different scheduling for different type of PDU </w:t>
      </w:r>
      <w:r w:rsidR="000D745E">
        <w:rPr>
          <w:rFonts w:eastAsiaTheme="minorEastAsia"/>
          <w:bCs/>
          <w:iCs/>
          <w:lang w:eastAsia="zh-CN"/>
        </w:rPr>
        <w:t>sets</w:t>
      </w:r>
      <w:r>
        <w:rPr>
          <w:rFonts w:eastAsiaTheme="minorEastAsia"/>
          <w:bCs/>
          <w:iCs/>
          <w:lang w:eastAsia="zh-CN"/>
        </w:rPr>
        <w:t>. The sub-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profile can include the Priori</w:t>
      </w:r>
      <w:r w:rsidR="00FD174D">
        <w:rPr>
          <w:rFonts w:eastAsiaTheme="minorEastAsia"/>
          <w:bCs/>
          <w:iCs/>
          <w:lang w:eastAsia="zh-CN"/>
        </w:rPr>
        <w:t>ty Level and PER.</w:t>
      </w:r>
    </w:p>
    <w:p w14:paraId="2EE05664" w14:textId="3B7B3E7C" w:rsidR="00FD174D" w:rsidRDefault="00FD174D" w:rsidP="00FD174D">
      <w:pPr>
        <w:rPr>
          <w:rFonts w:eastAsiaTheme="minorEastAsia"/>
          <w:bCs/>
          <w:iCs/>
          <w:lang w:eastAsia="zh-CN"/>
        </w:rPr>
      </w:pPr>
      <w:r w:rsidRPr="00FD174D">
        <w:rPr>
          <w:rFonts w:eastAsiaTheme="minorEastAsia" w:hint="eastAsia"/>
          <w:b/>
          <w:bCs/>
          <w:iCs/>
          <w:lang w:eastAsia="zh-CN"/>
        </w:rPr>
        <w:t>O</w:t>
      </w:r>
      <w:r w:rsidRPr="00FD174D">
        <w:rPr>
          <w:rFonts w:eastAsiaTheme="minorEastAsia"/>
          <w:b/>
          <w:bCs/>
          <w:iCs/>
          <w:lang w:eastAsia="zh-CN"/>
        </w:rPr>
        <w:t xml:space="preserve">bservation </w:t>
      </w:r>
      <w:r>
        <w:rPr>
          <w:rFonts w:eastAsiaTheme="minorEastAsia"/>
          <w:b/>
          <w:bCs/>
          <w:iCs/>
          <w:lang w:eastAsia="zh-CN"/>
        </w:rPr>
        <w:t>3</w:t>
      </w:r>
      <w:r w:rsidRPr="00FD174D">
        <w:rPr>
          <w:rFonts w:eastAsiaTheme="minorEastAsia"/>
          <w:b/>
          <w:bCs/>
          <w:iCs/>
          <w:lang w:eastAsia="zh-CN"/>
        </w:rPr>
        <w:t>:</w:t>
      </w:r>
      <w:r w:rsidRPr="00FD174D">
        <w:rPr>
          <w:rFonts w:eastAsiaTheme="minorEastAsia"/>
          <w:bCs/>
          <w:iCs/>
          <w:lang w:eastAsia="zh-CN"/>
        </w:rPr>
        <w:t xml:space="preserve"> option </w:t>
      </w:r>
      <w:r>
        <w:rPr>
          <w:rFonts w:eastAsiaTheme="minorEastAsia"/>
          <w:bCs/>
          <w:iCs/>
          <w:lang w:eastAsia="zh-CN"/>
        </w:rPr>
        <w:t>2.1</w:t>
      </w:r>
      <w:r w:rsidRPr="00FD174D">
        <w:rPr>
          <w:rFonts w:eastAsiaTheme="minorEastAsia"/>
          <w:bCs/>
          <w:iCs/>
          <w:lang w:eastAsia="zh-CN"/>
        </w:rPr>
        <w:t xml:space="preserve"> (</w:t>
      </w:r>
      <w:r w:rsidRPr="00036B3E">
        <w:rPr>
          <w:bCs/>
          <w:iCs/>
        </w:rPr>
        <w:t>sub-</w:t>
      </w:r>
      <w:proofErr w:type="spellStart"/>
      <w:r w:rsidRPr="00036B3E">
        <w:rPr>
          <w:bCs/>
          <w:iCs/>
        </w:rPr>
        <w:t>QoS</w:t>
      </w:r>
      <w:proofErr w:type="spellEnd"/>
      <w:r w:rsidRPr="00036B3E">
        <w:rPr>
          <w:bCs/>
          <w:iCs/>
        </w:rPr>
        <w:t xml:space="preserve"> Flow within one </w:t>
      </w:r>
      <w:proofErr w:type="spellStart"/>
      <w:r w:rsidRPr="00036B3E">
        <w:rPr>
          <w:bCs/>
          <w:iCs/>
        </w:rPr>
        <w:t>QoS</w:t>
      </w:r>
      <w:proofErr w:type="spellEnd"/>
      <w:r w:rsidRPr="00036B3E">
        <w:rPr>
          <w:bCs/>
          <w:iCs/>
        </w:rPr>
        <w:t xml:space="preserve"> Flow</w:t>
      </w:r>
      <w:r w:rsidRPr="00FD174D">
        <w:rPr>
          <w:rFonts w:eastAsiaTheme="minorEastAsia"/>
          <w:bCs/>
          <w:iCs/>
          <w:lang w:eastAsia="zh-CN"/>
        </w:rPr>
        <w:t xml:space="preserve">) </w:t>
      </w:r>
      <w:r>
        <w:rPr>
          <w:rFonts w:eastAsiaTheme="minorEastAsia"/>
          <w:bCs/>
          <w:iCs/>
          <w:lang w:eastAsia="zh-CN"/>
        </w:rPr>
        <w:t xml:space="preserve">can use PDU set ID or the </w:t>
      </w:r>
      <w:r w:rsidRPr="00036B3E">
        <w:rPr>
          <w:bCs/>
          <w:iCs/>
        </w:rPr>
        <w:t>PDU Set importance information</w:t>
      </w:r>
      <w:r>
        <w:rPr>
          <w:bCs/>
          <w:iCs/>
        </w:rPr>
        <w:t xml:space="preserve"> as th</w:t>
      </w:r>
      <w:r>
        <w:rPr>
          <w:rFonts w:eastAsiaTheme="minorEastAsia"/>
          <w:bCs/>
          <w:iCs/>
          <w:lang w:eastAsia="zh-CN"/>
        </w:rPr>
        <w:t>e sub-</w:t>
      </w:r>
      <w:proofErr w:type="spellStart"/>
      <w:r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Flow ID, and </w:t>
      </w:r>
      <w:r w:rsidRPr="00FD174D">
        <w:rPr>
          <w:rFonts w:eastAsiaTheme="minorEastAsia"/>
          <w:bCs/>
          <w:iCs/>
          <w:lang w:eastAsia="zh-CN"/>
        </w:rPr>
        <w:t xml:space="preserve">can help the RAN to make </w:t>
      </w:r>
      <w:r>
        <w:rPr>
          <w:rFonts w:eastAsiaTheme="minorEastAsia"/>
          <w:bCs/>
          <w:iCs/>
          <w:lang w:eastAsia="zh-CN"/>
        </w:rPr>
        <w:t>better</w:t>
      </w:r>
      <w:r w:rsidRPr="00FD174D">
        <w:rPr>
          <w:rFonts w:eastAsiaTheme="minorEastAsia"/>
          <w:bCs/>
          <w:iCs/>
          <w:lang w:eastAsia="zh-CN"/>
        </w:rPr>
        <w:t xml:space="preserve"> sche</w:t>
      </w:r>
      <w:r w:rsidR="001D5034">
        <w:rPr>
          <w:rFonts w:eastAsiaTheme="minorEastAsia"/>
          <w:bCs/>
          <w:iCs/>
          <w:lang w:eastAsia="zh-CN"/>
        </w:rPr>
        <w:t>dulin</w:t>
      </w:r>
      <w:r w:rsidRPr="00FD174D">
        <w:rPr>
          <w:rFonts w:eastAsiaTheme="minorEastAsia"/>
          <w:bCs/>
          <w:iCs/>
          <w:lang w:eastAsia="zh-CN"/>
        </w:rPr>
        <w:t xml:space="preserve">g for different </w:t>
      </w:r>
      <w:r w:rsidR="000D745E">
        <w:rPr>
          <w:rFonts w:eastAsiaTheme="minorEastAsia"/>
          <w:bCs/>
          <w:iCs/>
          <w:lang w:eastAsia="zh-CN"/>
        </w:rPr>
        <w:t>types</w:t>
      </w:r>
      <w:r w:rsidR="000D745E" w:rsidRPr="00FD174D">
        <w:rPr>
          <w:rFonts w:eastAsiaTheme="minorEastAsia"/>
          <w:bCs/>
          <w:iCs/>
          <w:lang w:eastAsia="zh-CN"/>
        </w:rPr>
        <w:t xml:space="preserve"> </w:t>
      </w:r>
      <w:r w:rsidRPr="00FD174D">
        <w:rPr>
          <w:rFonts w:eastAsiaTheme="minorEastAsia"/>
          <w:bCs/>
          <w:iCs/>
          <w:lang w:eastAsia="zh-CN"/>
        </w:rPr>
        <w:t xml:space="preserve">of PDU </w:t>
      </w:r>
      <w:r w:rsidR="000D745E">
        <w:rPr>
          <w:rFonts w:eastAsiaTheme="minorEastAsia"/>
          <w:bCs/>
          <w:iCs/>
          <w:lang w:eastAsia="zh-CN"/>
        </w:rPr>
        <w:t>sets</w:t>
      </w:r>
      <w:r w:rsidRPr="00FD174D">
        <w:rPr>
          <w:rFonts w:eastAsiaTheme="minorEastAsia"/>
          <w:bCs/>
          <w:iCs/>
          <w:lang w:eastAsia="zh-CN"/>
        </w:rPr>
        <w:t xml:space="preserve">. </w:t>
      </w:r>
    </w:p>
    <w:p w14:paraId="5079BC6E" w14:textId="5E86B731" w:rsidR="00FD174D" w:rsidRDefault="00FD174D" w:rsidP="00FD174D">
      <w:pPr>
        <w:rPr>
          <w:rFonts w:eastAsiaTheme="minorEastAsia"/>
          <w:bCs/>
          <w:iCs/>
          <w:lang w:eastAsia="zh-CN"/>
        </w:rPr>
      </w:pPr>
      <w:r>
        <w:rPr>
          <w:rFonts w:eastAsiaTheme="minorEastAsia" w:hint="eastAsia"/>
          <w:bCs/>
          <w:iCs/>
          <w:lang w:eastAsia="zh-CN"/>
        </w:rPr>
        <w:lastRenderedPageBreak/>
        <w:t>O</w:t>
      </w:r>
      <w:r>
        <w:rPr>
          <w:rFonts w:eastAsiaTheme="minorEastAsia"/>
          <w:bCs/>
          <w:iCs/>
          <w:lang w:eastAsia="zh-CN"/>
        </w:rPr>
        <w:t xml:space="preserve">ne of the key </w:t>
      </w:r>
      <w:r w:rsidR="000D745E">
        <w:rPr>
          <w:rFonts w:eastAsiaTheme="minorEastAsia"/>
          <w:bCs/>
          <w:iCs/>
          <w:lang w:eastAsia="zh-CN"/>
        </w:rPr>
        <w:t xml:space="preserve">concerns </w:t>
      </w:r>
      <w:r>
        <w:rPr>
          <w:rFonts w:eastAsiaTheme="minorEastAsia"/>
          <w:bCs/>
          <w:iCs/>
          <w:lang w:eastAsia="zh-CN"/>
        </w:rPr>
        <w:t xml:space="preserve">for option 2.1 and option 2.2 is to use multiple DRBs. </w:t>
      </w:r>
      <w:r w:rsidR="000D745E">
        <w:rPr>
          <w:rFonts w:eastAsiaTheme="minorEastAsia"/>
          <w:bCs/>
          <w:iCs/>
          <w:lang w:eastAsia="zh-CN"/>
        </w:rPr>
        <w:t>Different</w:t>
      </w:r>
      <w:r>
        <w:rPr>
          <w:rFonts w:eastAsiaTheme="minorEastAsia"/>
          <w:bCs/>
          <w:iCs/>
          <w:lang w:eastAsia="zh-CN"/>
        </w:rPr>
        <w:t xml:space="preserve"> type of PDU </w:t>
      </w:r>
      <w:r w:rsidR="000D745E">
        <w:rPr>
          <w:rFonts w:eastAsiaTheme="minorEastAsia"/>
          <w:bCs/>
          <w:iCs/>
          <w:lang w:eastAsia="zh-CN"/>
        </w:rPr>
        <w:t xml:space="preserve">sets </w:t>
      </w:r>
      <w:r>
        <w:rPr>
          <w:rFonts w:eastAsiaTheme="minorEastAsia"/>
          <w:bCs/>
          <w:iCs/>
          <w:lang w:eastAsia="zh-CN"/>
        </w:rPr>
        <w:t xml:space="preserve">are received in the RAN in different periodicity </w:t>
      </w:r>
      <w:r w:rsidR="000D745E">
        <w:rPr>
          <w:rFonts w:eastAsiaTheme="minorEastAsia"/>
          <w:bCs/>
          <w:iCs/>
          <w:lang w:eastAsia="zh-CN"/>
        </w:rPr>
        <w:t>times</w:t>
      </w:r>
      <w:r>
        <w:rPr>
          <w:rFonts w:eastAsiaTheme="minorEastAsia"/>
          <w:bCs/>
          <w:iCs/>
          <w:lang w:eastAsia="zh-CN"/>
        </w:rPr>
        <w:t xml:space="preserve">, in such </w:t>
      </w:r>
      <w:r w:rsidR="000D745E">
        <w:rPr>
          <w:rFonts w:eastAsiaTheme="minorEastAsia"/>
          <w:bCs/>
          <w:iCs/>
          <w:lang w:eastAsia="zh-CN"/>
        </w:rPr>
        <w:t>cases</w:t>
      </w:r>
      <w:r>
        <w:rPr>
          <w:rFonts w:eastAsiaTheme="minorEastAsia"/>
          <w:bCs/>
          <w:iCs/>
          <w:lang w:eastAsia="zh-CN"/>
        </w:rPr>
        <w:t xml:space="preserve">, in each periodicity time, the same DRB is used with different </w:t>
      </w:r>
      <w:r w:rsidR="007C0DA0">
        <w:rPr>
          <w:rFonts w:eastAsiaTheme="minorEastAsia"/>
          <w:bCs/>
          <w:iCs/>
          <w:lang w:eastAsia="zh-CN"/>
        </w:rPr>
        <w:t>sub-</w:t>
      </w:r>
      <w:proofErr w:type="spellStart"/>
      <w:r w:rsidR="007C0DA0"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profile to transport the PDU Set.</w:t>
      </w:r>
    </w:p>
    <w:p w14:paraId="03F6D7B4" w14:textId="794A22C9" w:rsidR="00FD174D" w:rsidRDefault="00FD174D" w:rsidP="00FD174D">
      <w:pPr>
        <w:rPr>
          <w:rFonts w:eastAsiaTheme="minorEastAsia"/>
          <w:bCs/>
          <w:iCs/>
          <w:lang w:eastAsia="zh-CN"/>
        </w:rPr>
      </w:pPr>
      <w:r w:rsidRPr="00FD174D">
        <w:rPr>
          <w:rFonts w:eastAsiaTheme="minorEastAsia" w:hint="eastAsia"/>
          <w:b/>
          <w:bCs/>
          <w:iCs/>
          <w:lang w:eastAsia="zh-CN"/>
        </w:rPr>
        <w:t>O</w:t>
      </w:r>
      <w:r w:rsidRPr="00FD174D">
        <w:rPr>
          <w:rFonts w:eastAsiaTheme="minorEastAsia"/>
          <w:b/>
          <w:bCs/>
          <w:iCs/>
          <w:lang w:eastAsia="zh-CN"/>
        </w:rPr>
        <w:t xml:space="preserve">bservation </w:t>
      </w:r>
      <w:r>
        <w:rPr>
          <w:rFonts w:eastAsiaTheme="minorEastAsia"/>
          <w:b/>
          <w:bCs/>
          <w:iCs/>
          <w:lang w:eastAsia="zh-CN"/>
        </w:rPr>
        <w:t>4</w:t>
      </w:r>
      <w:r w:rsidRPr="00FD174D">
        <w:rPr>
          <w:rFonts w:eastAsiaTheme="minorEastAsia"/>
          <w:b/>
          <w:bCs/>
          <w:iCs/>
          <w:lang w:eastAsia="zh-CN"/>
        </w:rPr>
        <w:t>:</w:t>
      </w:r>
      <w:r w:rsidRPr="00FD174D">
        <w:rPr>
          <w:rFonts w:eastAsiaTheme="minorEastAsia"/>
          <w:bCs/>
          <w:iCs/>
          <w:lang w:eastAsia="zh-CN"/>
        </w:rPr>
        <w:t xml:space="preserve"> option </w:t>
      </w:r>
      <w:r>
        <w:rPr>
          <w:rFonts w:eastAsiaTheme="minorEastAsia"/>
          <w:bCs/>
          <w:iCs/>
          <w:lang w:eastAsia="zh-CN"/>
        </w:rPr>
        <w:t>2.1</w:t>
      </w:r>
      <w:r w:rsidRPr="00FD174D">
        <w:rPr>
          <w:rFonts w:eastAsiaTheme="minorEastAsia"/>
          <w:bCs/>
          <w:iCs/>
          <w:lang w:eastAsia="zh-CN"/>
        </w:rPr>
        <w:t xml:space="preserve"> </w:t>
      </w:r>
      <w:r>
        <w:rPr>
          <w:rFonts w:eastAsiaTheme="minorEastAsia"/>
          <w:bCs/>
          <w:iCs/>
          <w:lang w:eastAsia="zh-CN"/>
        </w:rPr>
        <w:t xml:space="preserve">and option 2.2, the same DRB is used with different </w:t>
      </w:r>
      <w:r w:rsidR="007C0DA0">
        <w:rPr>
          <w:rFonts w:eastAsiaTheme="minorEastAsia"/>
          <w:bCs/>
          <w:iCs/>
          <w:lang w:eastAsia="zh-CN"/>
        </w:rPr>
        <w:t>sub-</w:t>
      </w:r>
      <w:proofErr w:type="spellStart"/>
      <w:r w:rsidR="007C0DA0"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profile to transport the PDU Set in each periodicity time.</w:t>
      </w:r>
    </w:p>
    <w:p w14:paraId="3CCA5716" w14:textId="2A417014" w:rsidR="00FD174D" w:rsidRDefault="00FD174D" w:rsidP="00FD174D">
      <w:pPr>
        <w:rPr>
          <w:rFonts w:eastAsiaTheme="minorEastAsia"/>
          <w:bCs/>
          <w:iCs/>
          <w:lang w:eastAsia="zh-CN"/>
        </w:rPr>
      </w:pPr>
      <w:r>
        <w:rPr>
          <w:rFonts w:eastAsiaTheme="minorEastAsia"/>
          <w:bCs/>
          <w:iCs/>
          <w:lang w:eastAsia="zh-CN"/>
        </w:rPr>
        <w:t>However, that is possible that ther</w:t>
      </w:r>
      <w:r w:rsidR="000D745E">
        <w:rPr>
          <w:rFonts w:eastAsiaTheme="minorEastAsia"/>
          <w:bCs/>
          <w:iCs/>
          <w:lang w:eastAsia="zh-CN"/>
        </w:rPr>
        <w:t>e</w:t>
      </w:r>
      <w:r>
        <w:rPr>
          <w:rFonts w:eastAsiaTheme="minorEastAsia"/>
          <w:bCs/>
          <w:iCs/>
          <w:lang w:eastAsia="zh-CN"/>
        </w:rPr>
        <w:t xml:space="preserve"> are different </w:t>
      </w:r>
      <w:r w:rsidR="000D745E">
        <w:rPr>
          <w:rFonts w:eastAsiaTheme="minorEastAsia"/>
          <w:bCs/>
          <w:iCs/>
          <w:lang w:eastAsia="zh-CN"/>
        </w:rPr>
        <w:t xml:space="preserve">types </w:t>
      </w:r>
      <w:r>
        <w:rPr>
          <w:rFonts w:eastAsiaTheme="minorEastAsia"/>
          <w:bCs/>
          <w:iCs/>
          <w:lang w:eastAsia="zh-CN"/>
        </w:rPr>
        <w:t xml:space="preserve">of </w:t>
      </w:r>
      <w:r w:rsidR="000D745E">
        <w:rPr>
          <w:rFonts w:eastAsiaTheme="minorEastAsia"/>
          <w:bCs/>
          <w:iCs/>
          <w:lang w:eastAsia="zh-CN"/>
        </w:rPr>
        <w:t xml:space="preserve">PDU Sets are received </w:t>
      </w:r>
      <w:r>
        <w:rPr>
          <w:rFonts w:eastAsiaTheme="minorEastAsia"/>
          <w:bCs/>
          <w:iCs/>
          <w:lang w:eastAsia="zh-CN"/>
        </w:rPr>
        <w:t>in one periodicity time,</w:t>
      </w:r>
      <w:r w:rsidR="000D745E">
        <w:rPr>
          <w:rFonts w:eastAsiaTheme="minorEastAsia"/>
          <w:bCs/>
          <w:iCs/>
          <w:lang w:eastAsia="zh-CN"/>
        </w:rPr>
        <w:t xml:space="preserve"> in such case, </w:t>
      </w:r>
      <w:r>
        <w:rPr>
          <w:rFonts w:eastAsiaTheme="minorEastAsia"/>
          <w:bCs/>
          <w:iCs/>
          <w:lang w:eastAsia="zh-CN"/>
        </w:rPr>
        <w:t xml:space="preserve"> the same DRB is used with </w:t>
      </w:r>
      <w:r w:rsidR="000D745E">
        <w:rPr>
          <w:rFonts w:eastAsiaTheme="minorEastAsia"/>
          <w:bCs/>
          <w:iCs/>
          <w:lang w:eastAsia="zh-CN"/>
        </w:rPr>
        <w:t xml:space="preserve">each </w:t>
      </w:r>
      <w:r w:rsidR="007C0DA0">
        <w:rPr>
          <w:rFonts w:eastAsiaTheme="minorEastAsia"/>
          <w:bCs/>
          <w:iCs/>
          <w:lang w:eastAsia="zh-CN"/>
        </w:rPr>
        <w:t>sub-</w:t>
      </w:r>
      <w:proofErr w:type="spellStart"/>
      <w:r w:rsidR="007C0DA0">
        <w:rPr>
          <w:rFonts w:eastAsiaTheme="minorEastAsia"/>
          <w:bCs/>
          <w:iCs/>
          <w:lang w:eastAsia="zh-CN"/>
        </w:rPr>
        <w:t>QoS</w:t>
      </w:r>
      <w:proofErr w:type="spellEnd"/>
      <w:r>
        <w:rPr>
          <w:rFonts w:eastAsiaTheme="minorEastAsia"/>
          <w:bCs/>
          <w:iCs/>
          <w:lang w:eastAsia="zh-CN"/>
        </w:rPr>
        <w:t xml:space="preserve"> profile to transport </w:t>
      </w:r>
      <w:r w:rsidR="000D745E">
        <w:rPr>
          <w:rFonts w:eastAsiaTheme="minorEastAsia"/>
          <w:bCs/>
          <w:iCs/>
          <w:lang w:eastAsia="zh-CN"/>
        </w:rPr>
        <w:t xml:space="preserve">each </w:t>
      </w:r>
      <w:r>
        <w:rPr>
          <w:rFonts w:eastAsiaTheme="minorEastAsia"/>
          <w:bCs/>
          <w:iCs/>
          <w:lang w:eastAsia="zh-CN"/>
        </w:rPr>
        <w:t>PDU Set</w:t>
      </w:r>
      <w:r w:rsidR="000D745E">
        <w:rPr>
          <w:rFonts w:eastAsiaTheme="minorEastAsia"/>
          <w:bCs/>
          <w:iCs/>
          <w:lang w:eastAsia="zh-CN"/>
        </w:rPr>
        <w:t xml:space="preserve"> or with the </w:t>
      </w:r>
      <w:r w:rsidR="007C0DA0">
        <w:rPr>
          <w:rFonts w:eastAsiaTheme="minorEastAsia"/>
          <w:bCs/>
          <w:iCs/>
          <w:lang w:eastAsia="zh-CN"/>
        </w:rPr>
        <w:t>sub-</w:t>
      </w:r>
      <w:proofErr w:type="spellStart"/>
      <w:r w:rsidR="007C0DA0">
        <w:rPr>
          <w:rFonts w:eastAsiaTheme="minorEastAsia"/>
          <w:bCs/>
          <w:iCs/>
          <w:lang w:eastAsia="zh-CN"/>
        </w:rPr>
        <w:t>QoS</w:t>
      </w:r>
      <w:proofErr w:type="spellEnd"/>
      <w:r w:rsidR="000D745E">
        <w:rPr>
          <w:rFonts w:eastAsiaTheme="minorEastAsia"/>
          <w:bCs/>
          <w:iCs/>
          <w:lang w:eastAsia="zh-CN"/>
        </w:rPr>
        <w:t xml:space="preserve"> profile of the first PDU set to transport the whole burst.</w:t>
      </w:r>
    </w:p>
    <w:p w14:paraId="0B2CCB23" w14:textId="108D1E62" w:rsidR="00FD174D" w:rsidRPr="00FD174D" w:rsidRDefault="000D745E" w:rsidP="00FD174D">
      <w:pPr>
        <w:rPr>
          <w:rFonts w:eastAsiaTheme="minorEastAsia"/>
          <w:bCs/>
          <w:iCs/>
          <w:lang w:eastAsia="zh-CN"/>
        </w:rPr>
      </w:pPr>
      <w:r w:rsidRPr="000D745E">
        <w:rPr>
          <w:rFonts w:eastAsiaTheme="minorEastAsia"/>
          <w:b/>
          <w:bCs/>
          <w:iCs/>
          <w:lang w:eastAsia="zh-CN"/>
        </w:rPr>
        <w:t>Conclusion</w:t>
      </w:r>
      <w:r>
        <w:rPr>
          <w:rFonts w:eastAsiaTheme="minorEastAsia"/>
          <w:bCs/>
          <w:iCs/>
          <w:lang w:eastAsia="zh-CN"/>
        </w:rPr>
        <w:t>: for Q2, option 2.1 is best to different the scheduling for different PDU sets.</w:t>
      </w:r>
    </w:p>
    <w:p w14:paraId="34556143" w14:textId="2749083E" w:rsidR="001230BE" w:rsidRDefault="001230BE" w:rsidP="001230BE">
      <w:pPr>
        <w:pStyle w:val="1"/>
      </w:pPr>
      <w:r>
        <w:t>3 Proposal</w:t>
      </w:r>
    </w:p>
    <w:p w14:paraId="0A845DFA" w14:textId="72E36D80" w:rsidR="00ED0471" w:rsidRDefault="001230BE" w:rsidP="00ED0471">
      <w:pPr>
        <w:ind w:left="2127" w:hanging="2127"/>
        <w:rPr>
          <w:iCs/>
        </w:rPr>
      </w:pPr>
      <w:r>
        <w:rPr>
          <w:iCs/>
        </w:rPr>
        <w:t>It is proposed to adopt the following proposal into TS23.700-</w:t>
      </w:r>
      <w:r w:rsidR="00DA7AE2">
        <w:rPr>
          <w:iCs/>
        </w:rPr>
        <w:t>6</w:t>
      </w:r>
      <w:r>
        <w:rPr>
          <w:iCs/>
        </w:rPr>
        <w:t>0.</w:t>
      </w:r>
    </w:p>
    <w:p w14:paraId="24494391" w14:textId="526A3570" w:rsidR="00DA7AE2" w:rsidRPr="00DA7AE2" w:rsidRDefault="009A1CBB" w:rsidP="00DA7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bookmarkStart w:id="2" w:name="_Toc92875666"/>
      <w:bookmarkStart w:id="3" w:name="_Toc93070690"/>
      <w:r>
        <w:rPr>
          <w:color w:val="FFFFFF"/>
        </w:rPr>
        <w:t xml:space="preserve">**** First </w:t>
      </w:r>
      <w:r w:rsidR="00DA7AE2" w:rsidRPr="00DA7AE2">
        <w:rPr>
          <w:color w:val="FFFFFF"/>
        </w:rPr>
        <w:t>CHANGE</w:t>
      </w:r>
      <w:r w:rsidR="00DA7AE2">
        <w:rPr>
          <w:color w:val="FFFFFF"/>
        </w:rPr>
        <w:t xml:space="preserve"> (</w:t>
      </w:r>
      <w:r>
        <w:rPr>
          <w:color w:val="FFFFFF"/>
        </w:rPr>
        <w:t>all new</w:t>
      </w:r>
      <w:r w:rsidR="00DA7AE2">
        <w:rPr>
          <w:color w:val="FFFFFF"/>
        </w:rPr>
        <w:t xml:space="preserve"> text)</w:t>
      </w:r>
      <w:r w:rsidR="00DA7AE2" w:rsidRPr="00DA7AE2">
        <w:rPr>
          <w:color w:val="FFFFFF"/>
        </w:rPr>
        <w:t xml:space="preserve"> ****</w:t>
      </w:r>
    </w:p>
    <w:p w14:paraId="61232F0A" w14:textId="77777777" w:rsidR="00A240A8" w:rsidRPr="00BC49C2" w:rsidRDefault="009A1CBB" w:rsidP="00A240A8">
      <w:pPr>
        <w:pStyle w:val="2"/>
      </w:pPr>
      <w:bookmarkStart w:id="4" w:name="_Toc113426407"/>
      <w:bookmarkEnd w:id="1"/>
      <w:bookmarkEnd w:id="2"/>
      <w:bookmarkEnd w:id="3"/>
      <w:r w:rsidRPr="00B01001">
        <w:t>8.</w:t>
      </w:r>
      <w:r>
        <w:rPr>
          <w:rFonts w:eastAsia="等线"/>
          <w:lang w:eastAsia="zh-CN"/>
        </w:rPr>
        <w:t>4</w:t>
      </w:r>
      <w:r>
        <w:rPr>
          <w:rFonts w:eastAsia="等线" w:hint="eastAsia"/>
          <w:lang w:eastAsia="zh-CN"/>
        </w:rPr>
        <w:tab/>
      </w:r>
      <w:r w:rsidRPr="00B01001">
        <w:t>Conclusions for</w:t>
      </w:r>
      <w:r w:rsidRPr="00B01001">
        <w:rPr>
          <w:rFonts w:hint="eastAsia"/>
        </w:rPr>
        <w:t xml:space="preserve"> Key issue</w:t>
      </w:r>
      <w:r>
        <w:t>#4</w:t>
      </w:r>
      <w:r w:rsidR="00A240A8">
        <w:t>/</w:t>
      </w:r>
      <w:r>
        <w:t>5</w:t>
      </w:r>
      <w:r w:rsidRPr="00B01001">
        <w:t xml:space="preserve">: </w:t>
      </w:r>
      <w:bookmarkEnd w:id="4"/>
      <w:r w:rsidRPr="00BC49C2">
        <w:t>PDU Set integrated packet handling</w:t>
      </w:r>
      <w:r>
        <w:t xml:space="preserve"> and </w:t>
      </w:r>
      <w:r w:rsidR="00A240A8" w:rsidRPr="00BC49C2">
        <w:t>Differentiated PDU Set Handling</w:t>
      </w:r>
    </w:p>
    <w:p w14:paraId="61DAF8BD" w14:textId="77777777" w:rsidR="00A240A8" w:rsidRDefault="00A240A8" w:rsidP="00A240A8">
      <w:r>
        <w:t>The following aspects are concluded as principles for the normative work:</w:t>
      </w:r>
    </w:p>
    <w:p w14:paraId="55DC5D1D" w14:textId="4FD8FFDC" w:rsidR="002E5A09" w:rsidRDefault="002E5A09" w:rsidP="00D27073">
      <w:pPr>
        <w:pStyle w:val="ac"/>
        <w:numPr>
          <w:ilvl w:val="0"/>
          <w:numId w:val="26"/>
        </w:numPr>
      </w:pPr>
      <w:r w:rsidRPr="00D27073">
        <w:rPr>
          <w:rFonts w:eastAsia="等线"/>
          <w:lang w:eastAsia="zh-CN"/>
        </w:rPr>
        <w:t xml:space="preserve">PDU Set </w:t>
      </w:r>
      <w:proofErr w:type="spellStart"/>
      <w:r w:rsidRPr="00D27073">
        <w:rPr>
          <w:rFonts w:eastAsia="等线"/>
          <w:lang w:eastAsia="zh-CN"/>
        </w:rPr>
        <w:t>QoS</w:t>
      </w:r>
      <w:proofErr w:type="spellEnd"/>
      <w:r w:rsidRPr="00D27073">
        <w:rPr>
          <w:rFonts w:eastAsia="等线"/>
          <w:lang w:eastAsia="zh-CN"/>
        </w:rPr>
        <w:t xml:space="preserve"> requirements can be provided by AF and is be provided in the dynamic PCC.</w:t>
      </w:r>
    </w:p>
    <w:p w14:paraId="1E6D1470" w14:textId="7C18BA03" w:rsidR="00D27073" w:rsidRDefault="001C279E" w:rsidP="003307B9">
      <w:pPr>
        <w:pStyle w:val="B1"/>
        <w:numPr>
          <w:ilvl w:val="0"/>
          <w:numId w:val="26"/>
        </w:numPr>
      </w:pPr>
      <w:r w:rsidRPr="00BC49C2">
        <w:t xml:space="preserve">The UPF </w:t>
      </w:r>
      <w:r w:rsidR="00D27073">
        <w:t xml:space="preserve">can </w:t>
      </w:r>
      <w:r w:rsidRPr="00BC49C2">
        <w:t>identif</w:t>
      </w:r>
      <w:r w:rsidR="00D27073">
        <w:t xml:space="preserve">y </w:t>
      </w:r>
      <w:r w:rsidRPr="00BC49C2">
        <w:t xml:space="preserve">the </w:t>
      </w:r>
      <w:r>
        <w:t xml:space="preserve">Downlink </w:t>
      </w:r>
      <w:r w:rsidRPr="00BC49C2">
        <w:t>PDU Sets based on</w:t>
      </w:r>
      <w:r w:rsidR="00D27073">
        <w:t xml:space="preserve"> XR</w:t>
      </w:r>
      <w:r w:rsidRPr="00BC49C2">
        <w:t xml:space="preserve"> </w:t>
      </w:r>
      <w:r w:rsidR="003307B9">
        <w:t>media</w:t>
      </w:r>
      <w:r w:rsidR="00D27073">
        <w:t xml:space="preserve"> stream characteristics.</w:t>
      </w:r>
    </w:p>
    <w:p w14:paraId="2A411248" w14:textId="6C8EF602" w:rsidR="002E5A09" w:rsidRDefault="00D27073" w:rsidP="003307B9">
      <w:pPr>
        <w:pStyle w:val="B1"/>
        <w:numPr>
          <w:ilvl w:val="0"/>
          <w:numId w:val="26"/>
        </w:numPr>
      </w:pPr>
      <w:r>
        <w:t xml:space="preserve">The XR </w:t>
      </w:r>
      <w:r w:rsidR="003307B9">
        <w:t>media</w:t>
      </w:r>
      <w:r>
        <w:t xml:space="preserve"> stream characteristics include </w:t>
      </w:r>
      <w:r w:rsidR="002E5A09" w:rsidRPr="00BC49C2">
        <w:t>IP packet filter</w:t>
      </w:r>
      <w:r w:rsidR="002E5A09">
        <w:t>,</w:t>
      </w:r>
      <w:r w:rsidR="002E5A09" w:rsidRPr="00BC49C2">
        <w:t xml:space="preserve"> </w:t>
      </w:r>
      <w:r w:rsidR="002E5A09">
        <w:t xml:space="preserve">the </w:t>
      </w:r>
      <w:r w:rsidR="002E5A09" w:rsidRPr="00D27073">
        <w:rPr>
          <w:rFonts w:eastAsia="等线"/>
        </w:rPr>
        <w:t>RTP/SRTP draft/RFC header IE (e.g.</w:t>
      </w:r>
      <w:r w:rsidR="002E5A09" w:rsidRPr="002E5A09">
        <w:t xml:space="preserve"> </w:t>
      </w:r>
      <w:r w:rsidR="002E5A09" w:rsidRPr="00BC49C2">
        <w:t>RTP payload type</w:t>
      </w:r>
      <w:r w:rsidR="002E5A09">
        <w:t>, Layer ID,</w:t>
      </w:r>
      <w:r w:rsidR="002E5A09" w:rsidRPr="00BC49C2">
        <w:t xml:space="preserve"> Temporal </w:t>
      </w:r>
      <w:r>
        <w:t>ID, NAL Type) which can be included in the PDR from the SMF and can be provided by the AF.</w:t>
      </w:r>
    </w:p>
    <w:p w14:paraId="260A3621" w14:textId="10D35D29" w:rsidR="00305EC5" w:rsidRPr="00BC49C2" w:rsidRDefault="00305EC5" w:rsidP="00116361">
      <w:pPr>
        <w:pStyle w:val="B1"/>
        <w:numPr>
          <w:ilvl w:val="0"/>
          <w:numId w:val="26"/>
        </w:numPr>
      </w:pPr>
      <w:r>
        <w:t xml:space="preserve">The </w:t>
      </w:r>
      <w:r w:rsidR="001C279E">
        <w:t>PDU Sets</w:t>
      </w:r>
      <w:r>
        <w:t xml:space="preserve"> are identified and marked with </w:t>
      </w:r>
      <w:r w:rsidRPr="00BC49C2">
        <w:t xml:space="preserve">different </w:t>
      </w:r>
      <w:r w:rsidR="000D745E">
        <w:t>types</w:t>
      </w:r>
      <w:r w:rsidR="000D745E" w:rsidRPr="00BC49C2">
        <w:t xml:space="preserve"> </w:t>
      </w:r>
      <w:r w:rsidRPr="00BC49C2">
        <w:t>of PDU Sets</w:t>
      </w:r>
      <w:r w:rsidR="003307B9">
        <w:t xml:space="preserve"> by the UPF</w:t>
      </w:r>
      <w:r w:rsidRPr="00BC49C2">
        <w:t>.</w:t>
      </w:r>
    </w:p>
    <w:p w14:paraId="19BFC296" w14:textId="3F5C97BC" w:rsidR="00D24BE7" w:rsidRPr="00D24BE7" w:rsidRDefault="001C279E" w:rsidP="00116361">
      <w:pPr>
        <w:pStyle w:val="B1"/>
        <w:numPr>
          <w:ilvl w:val="0"/>
          <w:numId w:val="26"/>
        </w:numPr>
        <w:rPr>
          <w:rFonts w:eastAsiaTheme="minorEastAsia"/>
          <w:lang w:eastAsia="zh-CN"/>
        </w:rPr>
      </w:pPr>
      <w:r>
        <w:t>Each type</w:t>
      </w:r>
      <w:r w:rsidRPr="00BC49C2">
        <w:t xml:space="preserve"> PDU Set </w:t>
      </w:r>
      <w:r>
        <w:t>is marked with a PDU Set ID</w:t>
      </w:r>
      <w:r w:rsidR="003307B9">
        <w:t xml:space="preserve"> by the UPF</w:t>
      </w:r>
      <w:r w:rsidR="00D24BE7">
        <w:rPr>
          <w:rFonts w:eastAsiaTheme="minorEastAsia" w:hint="eastAsia"/>
          <w:lang w:eastAsia="zh-CN"/>
        </w:rPr>
        <w:t>,</w:t>
      </w:r>
      <w:r w:rsidR="00D24BE7">
        <w:rPr>
          <w:rFonts w:eastAsiaTheme="minorEastAsia"/>
          <w:lang w:eastAsia="zh-CN"/>
        </w:rPr>
        <w:t xml:space="preserve"> each</w:t>
      </w:r>
      <w:r w:rsidR="00D24BE7">
        <w:t xml:space="preserve"> PDU Set ID is unique in the same </w:t>
      </w:r>
      <w:proofErr w:type="spellStart"/>
      <w:r w:rsidR="00D24BE7">
        <w:t>QoS</w:t>
      </w:r>
      <w:proofErr w:type="spellEnd"/>
      <w:r w:rsidR="00D24BE7">
        <w:rPr>
          <w:rFonts w:eastAsiaTheme="minorEastAsia" w:hint="eastAsia"/>
          <w:lang w:eastAsia="zh-CN"/>
        </w:rPr>
        <w:t xml:space="preserve"> Flow</w:t>
      </w:r>
      <w:r w:rsidR="00D24BE7">
        <w:rPr>
          <w:rFonts w:eastAsiaTheme="minorEastAsia" w:hint="eastAsia"/>
          <w:lang w:eastAsia="zh-CN"/>
        </w:rPr>
        <w:t>．</w:t>
      </w:r>
    </w:p>
    <w:p w14:paraId="6E75051F" w14:textId="5FAD1F83" w:rsidR="001C279E" w:rsidRDefault="00012AA0" w:rsidP="00116361">
      <w:pPr>
        <w:pStyle w:val="B1"/>
        <w:numPr>
          <w:ilvl w:val="0"/>
          <w:numId w:val="26"/>
        </w:numPr>
      </w:pPr>
      <w:r>
        <w:t>The PDU Set related parameter</w:t>
      </w:r>
      <w:r w:rsidR="006B5675">
        <w:t>s</w:t>
      </w:r>
      <w:r>
        <w:t xml:space="preserve"> are </w:t>
      </w:r>
      <w:r w:rsidR="001C279E">
        <w:t>included in the extended</w:t>
      </w:r>
      <w:r w:rsidR="00753236">
        <w:t xml:space="preserve"> GTP-U header as below:</w:t>
      </w:r>
    </w:p>
    <w:p w14:paraId="0CEE995D" w14:textId="6892B017" w:rsidR="006B5675" w:rsidRPr="00BC49C2" w:rsidRDefault="006B5675" w:rsidP="006B5675">
      <w:pPr>
        <w:pStyle w:val="B3"/>
        <w:numPr>
          <w:ilvl w:val="1"/>
          <w:numId w:val="29"/>
        </w:numPr>
        <w:rPr>
          <w:rFonts w:eastAsia="等线"/>
        </w:rPr>
      </w:pPr>
      <w:r w:rsidRPr="00BC49C2">
        <w:rPr>
          <w:rFonts w:eastAsia="等线"/>
        </w:rPr>
        <w:t xml:space="preserve">PDU Set </w:t>
      </w:r>
      <w:r>
        <w:rPr>
          <w:rFonts w:eastAsia="等线"/>
        </w:rPr>
        <w:t>ID</w:t>
      </w:r>
    </w:p>
    <w:p w14:paraId="387E4D3E" w14:textId="36431F03" w:rsidR="006B5675" w:rsidRPr="00BC49C2" w:rsidRDefault="006B5675" w:rsidP="006B5675">
      <w:pPr>
        <w:pStyle w:val="B3"/>
        <w:numPr>
          <w:ilvl w:val="1"/>
          <w:numId w:val="29"/>
        </w:numPr>
        <w:rPr>
          <w:rFonts w:eastAsia="等线"/>
        </w:rPr>
      </w:pPr>
      <w:r>
        <w:rPr>
          <w:rFonts w:eastAsia="等线"/>
        </w:rPr>
        <w:t>PDU SN within the</w:t>
      </w:r>
      <w:r w:rsidRPr="00BC49C2">
        <w:rPr>
          <w:rFonts w:eastAsia="等线"/>
        </w:rPr>
        <w:t xml:space="preserve"> PDU Set</w:t>
      </w:r>
      <w:r>
        <w:rPr>
          <w:rFonts w:eastAsia="等线"/>
        </w:rPr>
        <w:t xml:space="preserve"> (optional)</w:t>
      </w:r>
    </w:p>
    <w:p w14:paraId="60660FCC" w14:textId="1D8A785A" w:rsidR="006B5675" w:rsidRPr="00BC49C2" w:rsidRDefault="006B5675" w:rsidP="006B5675">
      <w:pPr>
        <w:pStyle w:val="B3"/>
        <w:numPr>
          <w:ilvl w:val="1"/>
          <w:numId w:val="29"/>
        </w:numPr>
        <w:rPr>
          <w:rFonts w:eastAsia="等线"/>
        </w:rPr>
      </w:pPr>
      <w:r w:rsidRPr="00BC49C2">
        <w:rPr>
          <w:rFonts w:eastAsia="等线"/>
        </w:rPr>
        <w:t>Start/End PDU of the PDU Set</w:t>
      </w:r>
      <w:r>
        <w:rPr>
          <w:rFonts w:eastAsia="等线"/>
        </w:rPr>
        <w:t xml:space="preserve"> (optional)</w:t>
      </w:r>
    </w:p>
    <w:p w14:paraId="2B4965AF" w14:textId="167425C6" w:rsidR="006B5675" w:rsidRPr="009E7F09" w:rsidRDefault="006B5675" w:rsidP="006B5675">
      <w:pPr>
        <w:pStyle w:val="B3"/>
        <w:numPr>
          <w:ilvl w:val="1"/>
          <w:numId w:val="29"/>
        </w:numPr>
        <w:rPr>
          <w:rFonts w:eastAsia="等线"/>
        </w:rPr>
      </w:pPr>
      <w:r>
        <w:rPr>
          <w:rFonts w:eastAsia="等线"/>
        </w:rPr>
        <w:t>Burst End Flag (optional)</w:t>
      </w:r>
    </w:p>
    <w:p w14:paraId="39CEC1B7" w14:textId="2246527C" w:rsidR="006B5675" w:rsidRDefault="006B5675" w:rsidP="006B5675">
      <w:pPr>
        <w:pStyle w:val="B2"/>
        <w:numPr>
          <w:ilvl w:val="1"/>
          <w:numId w:val="29"/>
        </w:numPr>
        <w:rPr>
          <w:rFonts w:eastAsia="等线"/>
        </w:rPr>
      </w:pPr>
      <w:r w:rsidRPr="00BC49C2">
        <w:rPr>
          <w:rFonts w:eastAsia="等线"/>
        </w:rPr>
        <w:t>PDU Set importance (</w:t>
      </w:r>
      <w:r>
        <w:rPr>
          <w:rFonts w:eastAsia="等线"/>
        </w:rPr>
        <w:t>optional)</w:t>
      </w:r>
    </w:p>
    <w:p w14:paraId="27177670" w14:textId="6AC88EDB" w:rsidR="00753236" w:rsidRPr="007C0DA0" w:rsidRDefault="00753236" w:rsidP="007C0DA0">
      <w:pPr>
        <w:pStyle w:val="NO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 w:rsidRPr="007C0DA0">
        <w:rPr>
          <w:rFonts w:eastAsiaTheme="minorEastAsia"/>
          <w:color w:val="auto"/>
          <w:lang w:eastAsia="zh-CN"/>
        </w:rPr>
        <w:t>Note</w:t>
      </w:r>
      <w:r w:rsidR="007C0DA0">
        <w:rPr>
          <w:rFonts w:eastAsiaTheme="minorEastAsia"/>
          <w:color w:val="auto"/>
          <w:lang w:eastAsia="zh-CN"/>
        </w:rPr>
        <w:t xml:space="preserve"> 1</w:t>
      </w:r>
      <w:r w:rsidRPr="007C0DA0">
        <w:rPr>
          <w:rFonts w:eastAsiaTheme="minorEastAsia"/>
          <w:color w:val="auto"/>
          <w:lang w:eastAsia="zh-CN"/>
        </w:rPr>
        <w:t>:</w:t>
      </w:r>
      <w:r w:rsidR="00981DC8" w:rsidRPr="007C0DA0">
        <w:rPr>
          <w:rFonts w:eastAsiaTheme="minorEastAsia"/>
          <w:color w:val="auto"/>
          <w:lang w:eastAsia="zh-CN"/>
        </w:rPr>
        <w:t xml:space="preserve"> additional parameters can be added during the normative stage.</w:t>
      </w:r>
    </w:p>
    <w:p w14:paraId="283E618D" w14:textId="0778E0C9" w:rsidR="00D24BE7" w:rsidRDefault="00D24BE7" w:rsidP="00116361">
      <w:pPr>
        <w:pStyle w:val="B1"/>
        <w:numPr>
          <w:ilvl w:val="0"/>
          <w:numId w:val="26"/>
        </w:numPr>
      </w:pPr>
      <w:r>
        <w:t>All the PDU Sets</w:t>
      </w:r>
      <w:r w:rsidR="003307B9">
        <w:t xml:space="preserve"> of the XR media stream</w:t>
      </w:r>
      <w:r>
        <w:t xml:space="preserve"> are</w:t>
      </w:r>
      <w:r w:rsidRPr="00BC49C2">
        <w:t xml:space="preserve"> mapped to </w:t>
      </w:r>
      <w:r w:rsidR="003307B9">
        <w:t xml:space="preserve">a </w:t>
      </w:r>
      <w:proofErr w:type="spellStart"/>
      <w:r w:rsidRPr="00BC49C2">
        <w:t>QoS</w:t>
      </w:r>
      <w:proofErr w:type="spellEnd"/>
      <w:r w:rsidRPr="00BC49C2">
        <w:t xml:space="preserve"> Flow.</w:t>
      </w:r>
    </w:p>
    <w:p w14:paraId="552D4B28" w14:textId="3CFBD018" w:rsidR="00116361" w:rsidRDefault="00116361" w:rsidP="00116361">
      <w:pPr>
        <w:pStyle w:val="B1"/>
        <w:numPr>
          <w:ilvl w:val="0"/>
          <w:numId w:val="26"/>
        </w:numPr>
      </w:pPr>
      <w:r>
        <w:t>E</w:t>
      </w:r>
      <w:r w:rsidR="00305EC5" w:rsidRPr="00BC49C2">
        <w:t xml:space="preserve">ach </w:t>
      </w:r>
      <w:r w:rsidR="00D24BE7">
        <w:t>PDU set ID</w:t>
      </w:r>
      <w:r>
        <w:t xml:space="preserve"> </w:t>
      </w:r>
      <w:r w:rsidR="00305EC5" w:rsidRPr="00BC49C2">
        <w:t xml:space="preserve">is associated with a </w:t>
      </w:r>
      <w:r w:rsidR="007C0DA0">
        <w:t>sub-</w:t>
      </w:r>
      <w:proofErr w:type="spellStart"/>
      <w:r w:rsidR="007C0DA0">
        <w:t>QoS</w:t>
      </w:r>
      <w:proofErr w:type="spellEnd"/>
      <w:r w:rsidR="00305EC5" w:rsidRPr="00BC49C2">
        <w:t xml:space="preserve"> profile. </w:t>
      </w:r>
    </w:p>
    <w:p w14:paraId="68103026" w14:textId="17A9B348" w:rsidR="00305EC5" w:rsidRPr="00BC49C2" w:rsidRDefault="00116361" w:rsidP="00116361">
      <w:pPr>
        <w:pStyle w:val="B1"/>
        <w:numPr>
          <w:ilvl w:val="0"/>
          <w:numId w:val="26"/>
        </w:numPr>
      </w:pPr>
      <w:r w:rsidRPr="00BC49C2">
        <w:t xml:space="preserve">The </w:t>
      </w:r>
      <w:proofErr w:type="spellStart"/>
      <w:r w:rsidRPr="00BC49C2">
        <w:t>QoS</w:t>
      </w:r>
      <w:proofErr w:type="spellEnd"/>
      <w:r w:rsidRPr="00BC49C2">
        <w:t xml:space="preserve"> Flow is associated with </w:t>
      </w:r>
      <w:r w:rsidR="000D745E">
        <w:t>the</w:t>
      </w:r>
      <w:r w:rsidR="000D745E" w:rsidRPr="00BC49C2">
        <w:t xml:space="preserve"> </w:t>
      </w:r>
      <w:r w:rsidRPr="00BC49C2">
        <w:t xml:space="preserve">main </w:t>
      </w:r>
      <w:proofErr w:type="spellStart"/>
      <w:r w:rsidRPr="00BC49C2">
        <w:t>QoS</w:t>
      </w:r>
      <w:proofErr w:type="spellEnd"/>
      <w:r w:rsidRPr="00BC49C2">
        <w:t xml:space="preserve"> profile</w:t>
      </w:r>
      <w:r>
        <w:t xml:space="preserve"> and multiple sub-</w:t>
      </w:r>
      <w:proofErr w:type="spellStart"/>
      <w:r>
        <w:t>QoS</w:t>
      </w:r>
      <w:proofErr w:type="spellEnd"/>
      <w:r>
        <w:t xml:space="preserve"> profiles, </w:t>
      </w:r>
      <w:r w:rsidR="003307B9">
        <w:t>t</w:t>
      </w:r>
      <w:r w:rsidR="00305EC5" w:rsidRPr="00BC49C2">
        <w:t xml:space="preserve">he main </w:t>
      </w:r>
      <w:proofErr w:type="spellStart"/>
      <w:r w:rsidR="00305EC5" w:rsidRPr="00BC49C2">
        <w:t>QoS</w:t>
      </w:r>
      <w:proofErr w:type="spellEnd"/>
      <w:r w:rsidR="00305EC5" w:rsidRPr="00BC49C2">
        <w:t xml:space="preserve"> profile is used as the </w:t>
      </w:r>
      <w:proofErr w:type="spellStart"/>
      <w:r w:rsidR="00305EC5" w:rsidRPr="00BC49C2">
        <w:t>QoS</w:t>
      </w:r>
      <w:proofErr w:type="spellEnd"/>
      <w:r w:rsidR="00305EC5" w:rsidRPr="00BC49C2">
        <w:t xml:space="preserve"> profile defined by the pre-Rel-18 and is used by the </w:t>
      </w:r>
      <w:proofErr w:type="spellStart"/>
      <w:r w:rsidR="00305EC5" w:rsidRPr="00BC49C2">
        <w:t>QoS</w:t>
      </w:r>
      <w:proofErr w:type="spellEnd"/>
      <w:r w:rsidR="00305EC5" w:rsidRPr="00BC49C2">
        <w:t xml:space="preserve"> Flow.</w:t>
      </w:r>
    </w:p>
    <w:p w14:paraId="727D5803" w14:textId="5945B107" w:rsidR="00012AA0" w:rsidRDefault="00012AA0" w:rsidP="00012AA0">
      <w:pPr>
        <w:pStyle w:val="B1"/>
        <w:numPr>
          <w:ilvl w:val="0"/>
          <w:numId w:val="26"/>
        </w:numPr>
      </w:pPr>
      <w:r>
        <w:t>E</w:t>
      </w:r>
      <w:r w:rsidRPr="00BC49C2">
        <w:t>ac</w:t>
      </w:r>
      <w:r>
        <w:t xml:space="preserve">h </w:t>
      </w:r>
      <w:r w:rsidR="007C0DA0">
        <w:t>sub-</w:t>
      </w:r>
      <w:proofErr w:type="spellStart"/>
      <w:r w:rsidR="007C0DA0">
        <w:t>QoS</w:t>
      </w:r>
      <w:proofErr w:type="spellEnd"/>
      <w:r>
        <w:t xml:space="preserve"> flow is associated with </w:t>
      </w:r>
      <w:r w:rsidR="000D745E">
        <w:t xml:space="preserve">the </w:t>
      </w:r>
      <w:r>
        <w:t xml:space="preserve">following </w:t>
      </w:r>
      <w:proofErr w:type="spellStart"/>
      <w:r>
        <w:t>QoS</w:t>
      </w:r>
      <w:proofErr w:type="spellEnd"/>
      <w:r>
        <w:t xml:space="preserve"> parameter</w:t>
      </w:r>
      <w:r w:rsidR="00981DC8">
        <w:t>s</w:t>
      </w:r>
      <w:r w:rsidR="00753236">
        <w:t>:</w:t>
      </w:r>
    </w:p>
    <w:p w14:paraId="7F94F688" w14:textId="0186E10D" w:rsidR="00012AA0" w:rsidRPr="00BC49C2" w:rsidRDefault="00012AA0" w:rsidP="00012AA0">
      <w:pPr>
        <w:pStyle w:val="B3"/>
        <w:numPr>
          <w:ilvl w:val="1"/>
          <w:numId w:val="28"/>
        </w:numPr>
        <w:rPr>
          <w:rFonts w:eastAsia="等线"/>
        </w:rPr>
      </w:pPr>
      <w:r w:rsidRPr="00BC49C2">
        <w:rPr>
          <w:rFonts w:eastAsia="等线"/>
        </w:rPr>
        <w:t>PDU Set</w:t>
      </w:r>
      <w:r>
        <w:rPr>
          <w:rFonts w:eastAsia="等线"/>
        </w:rPr>
        <w:t xml:space="preserve"> ID</w:t>
      </w:r>
    </w:p>
    <w:p w14:paraId="5551560E" w14:textId="7E05D7A8" w:rsidR="00012AA0" w:rsidRPr="00012AA0" w:rsidRDefault="00012AA0" w:rsidP="00420F73">
      <w:pPr>
        <w:pStyle w:val="B2"/>
        <w:numPr>
          <w:ilvl w:val="1"/>
          <w:numId w:val="28"/>
        </w:numPr>
        <w:rPr>
          <w:rFonts w:eastAsia="等线"/>
        </w:rPr>
      </w:pPr>
      <w:r w:rsidRPr="00012AA0">
        <w:rPr>
          <w:rFonts w:eastAsia="等线"/>
        </w:rPr>
        <w:t>PDU Set Priority</w:t>
      </w:r>
    </w:p>
    <w:p w14:paraId="401CECB5" w14:textId="2BFA1C04" w:rsidR="00012AA0" w:rsidRDefault="00012AA0" w:rsidP="00012AA0">
      <w:pPr>
        <w:pStyle w:val="B2"/>
        <w:numPr>
          <w:ilvl w:val="1"/>
          <w:numId w:val="28"/>
        </w:numPr>
        <w:rPr>
          <w:rFonts w:eastAsia="等线"/>
        </w:rPr>
      </w:pPr>
      <w:r>
        <w:rPr>
          <w:rFonts w:eastAsia="等线"/>
        </w:rPr>
        <w:t>PDU Set Error Rate</w:t>
      </w:r>
    </w:p>
    <w:p w14:paraId="49F8BBBA" w14:textId="1CBD75C3" w:rsidR="00981DC8" w:rsidRPr="007C0DA0" w:rsidRDefault="00981DC8" w:rsidP="007C0DA0">
      <w:pPr>
        <w:pStyle w:val="NO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 w:rsidRPr="007C0DA0">
        <w:rPr>
          <w:rFonts w:eastAsiaTheme="minorEastAsia"/>
          <w:color w:val="auto"/>
          <w:lang w:eastAsia="zh-CN"/>
        </w:rPr>
        <w:lastRenderedPageBreak/>
        <w:t>Note</w:t>
      </w:r>
      <w:r w:rsidR="007C0DA0">
        <w:rPr>
          <w:rFonts w:eastAsiaTheme="minorEastAsia"/>
          <w:color w:val="auto"/>
          <w:lang w:eastAsia="zh-CN"/>
        </w:rPr>
        <w:t xml:space="preserve"> 2</w:t>
      </w:r>
      <w:r w:rsidRPr="007C0DA0">
        <w:rPr>
          <w:rFonts w:eastAsiaTheme="minorEastAsia"/>
          <w:color w:val="auto"/>
          <w:lang w:eastAsia="zh-CN"/>
        </w:rPr>
        <w:t>: additional parameters can be added during the normative stage.</w:t>
      </w:r>
    </w:p>
    <w:p w14:paraId="45816E52" w14:textId="6424A5E6" w:rsidR="00305EC5" w:rsidRPr="007C0DA0" w:rsidRDefault="005F6E5B" w:rsidP="007C0DA0">
      <w:pPr>
        <w:pStyle w:val="NO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 w:rsidRPr="007C0DA0">
        <w:rPr>
          <w:rFonts w:eastAsiaTheme="minorEastAsia" w:hint="eastAsia"/>
          <w:color w:val="auto"/>
          <w:lang w:eastAsia="zh-CN"/>
        </w:rPr>
        <w:t>N</w:t>
      </w:r>
      <w:r w:rsidRPr="007C0DA0">
        <w:rPr>
          <w:rFonts w:eastAsiaTheme="minorEastAsia"/>
          <w:color w:val="auto"/>
          <w:lang w:eastAsia="zh-CN"/>
        </w:rPr>
        <w:t>ote</w:t>
      </w:r>
      <w:r w:rsidR="007C0DA0">
        <w:rPr>
          <w:rFonts w:eastAsiaTheme="minorEastAsia"/>
          <w:color w:val="auto"/>
          <w:lang w:eastAsia="zh-CN"/>
        </w:rPr>
        <w:t xml:space="preserve"> 3</w:t>
      </w:r>
      <w:r w:rsidRPr="007C0DA0">
        <w:rPr>
          <w:rFonts w:eastAsiaTheme="minorEastAsia"/>
          <w:color w:val="auto"/>
          <w:lang w:eastAsia="zh-CN"/>
        </w:rPr>
        <w:t xml:space="preserve">:  </w:t>
      </w:r>
      <w:r w:rsidR="00305EC5" w:rsidRPr="007C0DA0">
        <w:rPr>
          <w:rFonts w:eastAsiaTheme="minorEastAsia"/>
          <w:color w:val="auto"/>
          <w:lang w:eastAsia="zh-CN"/>
        </w:rPr>
        <w:t xml:space="preserve">No bitrate is defined for any </w:t>
      </w:r>
      <w:r w:rsidR="007C0DA0" w:rsidRPr="007C0DA0">
        <w:rPr>
          <w:rFonts w:eastAsiaTheme="minorEastAsia"/>
          <w:color w:val="auto"/>
          <w:lang w:eastAsia="zh-CN"/>
        </w:rPr>
        <w:t>sub-</w:t>
      </w:r>
      <w:proofErr w:type="spellStart"/>
      <w:r w:rsidR="007C0DA0" w:rsidRPr="007C0DA0">
        <w:rPr>
          <w:rFonts w:eastAsiaTheme="minorEastAsia"/>
          <w:color w:val="auto"/>
          <w:lang w:eastAsia="zh-CN"/>
        </w:rPr>
        <w:t>QoS</w:t>
      </w:r>
      <w:proofErr w:type="spellEnd"/>
      <w:r w:rsidR="00305EC5" w:rsidRPr="007C0DA0">
        <w:rPr>
          <w:rFonts w:eastAsiaTheme="minorEastAsia"/>
          <w:color w:val="auto"/>
          <w:lang w:eastAsia="zh-CN"/>
        </w:rPr>
        <w:t xml:space="preserve"> </w:t>
      </w:r>
      <w:r w:rsidR="00D24BE7" w:rsidRPr="007C0DA0">
        <w:rPr>
          <w:rFonts w:eastAsiaTheme="minorEastAsia"/>
          <w:color w:val="auto"/>
          <w:lang w:eastAsia="zh-CN"/>
        </w:rPr>
        <w:t>Profile</w:t>
      </w:r>
      <w:r w:rsidR="00305EC5" w:rsidRPr="007C0DA0">
        <w:rPr>
          <w:rFonts w:eastAsiaTheme="minorEastAsia"/>
          <w:color w:val="auto"/>
          <w:lang w:eastAsia="zh-CN"/>
        </w:rPr>
        <w:t>, i.e. there is no GBR, MBR</w:t>
      </w:r>
      <w:r w:rsidR="000D745E" w:rsidRPr="007C0DA0">
        <w:rPr>
          <w:rFonts w:eastAsiaTheme="minorEastAsia"/>
          <w:color w:val="auto"/>
          <w:lang w:eastAsia="zh-CN"/>
        </w:rPr>
        <w:t>,</w:t>
      </w:r>
      <w:r w:rsidR="00305EC5" w:rsidRPr="007C0DA0">
        <w:rPr>
          <w:rFonts w:eastAsiaTheme="minorEastAsia"/>
          <w:color w:val="auto"/>
          <w:lang w:eastAsia="zh-CN"/>
        </w:rPr>
        <w:t xml:space="preserve"> and AMBR for any </w:t>
      </w:r>
      <w:r w:rsidR="007C0DA0" w:rsidRPr="007C0DA0">
        <w:rPr>
          <w:rFonts w:eastAsiaTheme="minorEastAsia"/>
          <w:color w:val="auto"/>
          <w:lang w:eastAsia="zh-CN"/>
        </w:rPr>
        <w:t>sub-</w:t>
      </w:r>
      <w:proofErr w:type="spellStart"/>
      <w:r w:rsidR="007C0DA0" w:rsidRPr="007C0DA0">
        <w:rPr>
          <w:rFonts w:eastAsiaTheme="minorEastAsia"/>
          <w:color w:val="auto"/>
          <w:lang w:eastAsia="zh-CN"/>
        </w:rPr>
        <w:t>QoS</w:t>
      </w:r>
      <w:proofErr w:type="spellEnd"/>
      <w:r w:rsidR="00305EC5" w:rsidRPr="007C0DA0">
        <w:rPr>
          <w:rFonts w:eastAsiaTheme="minorEastAsia"/>
          <w:color w:val="auto"/>
          <w:lang w:eastAsia="zh-CN"/>
        </w:rPr>
        <w:t xml:space="preserve"> Flow.</w:t>
      </w:r>
      <w:r w:rsidR="007C44F8" w:rsidRPr="007C0DA0">
        <w:rPr>
          <w:rFonts w:eastAsiaTheme="minorEastAsia"/>
          <w:color w:val="auto"/>
          <w:lang w:eastAsia="zh-CN"/>
        </w:rPr>
        <w:t xml:space="preserve"> </w:t>
      </w:r>
      <w:r w:rsidRPr="007C0DA0">
        <w:rPr>
          <w:rFonts w:eastAsiaTheme="minorEastAsia"/>
          <w:color w:val="auto"/>
          <w:lang w:eastAsia="zh-CN"/>
        </w:rPr>
        <w:t>A</w:t>
      </w:r>
      <w:r w:rsidR="00D24BE7" w:rsidRPr="007C0DA0">
        <w:rPr>
          <w:rFonts w:eastAsiaTheme="minorEastAsia"/>
          <w:color w:val="auto"/>
          <w:lang w:eastAsia="zh-CN"/>
        </w:rPr>
        <w:t xml:space="preserve">ll the </w:t>
      </w:r>
      <w:r w:rsidR="007C0DA0" w:rsidRPr="007C0DA0">
        <w:rPr>
          <w:rFonts w:eastAsiaTheme="minorEastAsia"/>
          <w:color w:val="auto"/>
          <w:lang w:eastAsia="zh-CN"/>
        </w:rPr>
        <w:t>Sub-</w:t>
      </w:r>
      <w:proofErr w:type="spellStart"/>
      <w:r w:rsidR="007C0DA0" w:rsidRPr="007C0DA0">
        <w:rPr>
          <w:rFonts w:eastAsiaTheme="minorEastAsia"/>
          <w:color w:val="auto"/>
          <w:lang w:eastAsia="zh-CN"/>
        </w:rPr>
        <w:t>QoS</w:t>
      </w:r>
      <w:proofErr w:type="spellEnd"/>
      <w:r w:rsidR="00D24BE7" w:rsidRPr="007C0DA0">
        <w:rPr>
          <w:rFonts w:eastAsiaTheme="minorEastAsia"/>
          <w:color w:val="auto"/>
          <w:lang w:eastAsia="zh-CN"/>
        </w:rPr>
        <w:t xml:space="preserve"> Profile</w:t>
      </w:r>
      <w:r w:rsidR="00305EC5" w:rsidRPr="007C0DA0">
        <w:rPr>
          <w:rFonts w:eastAsiaTheme="minorEastAsia"/>
          <w:color w:val="auto"/>
          <w:lang w:eastAsia="zh-CN"/>
        </w:rPr>
        <w:t xml:space="preserve"> share the bit rates (GBR and/or MBR) of the associated main </w:t>
      </w:r>
      <w:proofErr w:type="spellStart"/>
      <w:r w:rsidR="00305EC5" w:rsidRPr="007C0DA0">
        <w:rPr>
          <w:rFonts w:eastAsiaTheme="minorEastAsia"/>
          <w:color w:val="auto"/>
          <w:lang w:eastAsia="zh-CN"/>
        </w:rPr>
        <w:t>QoS</w:t>
      </w:r>
      <w:proofErr w:type="spellEnd"/>
      <w:r w:rsidR="00305EC5" w:rsidRPr="007C0DA0">
        <w:rPr>
          <w:rFonts w:eastAsiaTheme="minorEastAsia"/>
          <w:color w:val="auto"/>
          <w:lang w:eastAsia="zh-CN"/>
        </w:rPr>
        <w:t xml:space="preserve"> Flow.</w:t>
      </w:r>
    </w:p>
    <w:p w14:paraId="69CE7E2F" w14:textId="3CB14530" w:rsidR="00116361" w:rsidRDefault="00116361" w:rsidP="00116361">
      <w:pPr>
        <w:pStyle w:val="B1"/>
        <w:numPr>
          <w:ilvl w:val="0"/>
          <w:numId w:val="26"/>
        </w:numPr>
      </w:pPr>
      <w:r>
        <w:t>Based on the PDU Set ID,</w:t>
      </w:r>
      <w:r w:rsidRPr="00BC49C2">
        <w:t xml:space="preserve"> </w:t>
      </w:r>
      <w:r>
        <w:t>t</w:t>
      </w:r>
      <w:r w:rsidR="00305EC5" w:rsidRPr="00BC49C2">
        <w:t xml:space="preserve">he RAN </w:t>
      </w:r>
      <w:r w:rsidR="003307B9">
        <w:t xml:space="preserve">associates a DL PDU Set with a </w:t>
      </w:r>
      <w:r w:rsidR="007C0DA0">
        <w:t>sub-</w:t>
      </w:r>
      <w:proofErr w:type="spellStart"/>
      <w:r w:rsidR="007C0DA0">
        <w:t>QoS</w:t>
      </w:r>
      <w:proofErr w:type="spellEnd"/>
      <w:r w:rsidR="003307B9">
        <w:t xml:space="preserve"> Profile and </w:t>
      </w:r>
      <w:r w:rsidR="00305EC5" w:rsidRPr="00BC49C2">
        <w:t xml:space="preserve">maps </w:t>
      </w:r>
      <w:r w:rsidR="000D745E">
        <w:t xml:space="preserve">the </w:t>
      </w:r>
      <w:proofErr w:type="spellStart"/>
      <w:r>
        <w:t>di</w:t>
      </w:r>
      <w:r w:rsidR="001D5034">
        <w:t>types</w:t>
      </w:r>
      <w:r>
        <w:t>ent</w:t>
      </w:r>
      <w:proofErr w:type="spellEnd"/>
      <w:r>
        <w:t xml:space="preserve"> type of PDU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Set</w:t>
      </w:r>
      <w:r w:rsidR="00305EC5" w:rsidRPr="00BC49C2">
        <w:t xml:space="preserve"> </w:t>
      </w:r>
      <w:r w:rsidR="007C44F8">
        <w:t>to</w:t>
      </w:r>
      <w:r>
        <w:t xml:space="preserve"> the same DRB </w:t>
      </w:r>
      <w:r w:rsidR="007C44F8">
        <w:t xml:space="preserve">with the associated </w:t>
      </w:r>
      <w:r w:rsidR="007C0DA0">
        <w:t>sub-</w:t>
      </w:r>
      <w:proofErr w:type="spellStart"/>
      <w:r w:rsidR="007C0DA0">
        <w:t>QoS</w:t>
      </w:r>
      <w:proofErr w:type="spellEnd"/>
      <w:r w:rsidR="007C44F8">
        <w:t xml:space="preserve"> Profile</w:t>
      </w:r>
    </w:p>
    <w:p w14:paraId="4FD9ACB0" w14:textId="2F6A2A28" w:rsidR="009A1CBB" w:rsidRDefault="00116361" w:rsidP="007C0DA0">
      <w:pPr>
        <w:pStyle w:val="NO"/>
        <w:overflowPunct/>
        <w:autoSpaceDE/>
        <w:autoSpaceDN/>
        <w:adjustRightInd/>
        <w:textAlignment w:val="auto"/>
        <w:rPr>
          <w:rFonts w:eastAsia="Yu Mincho"/>
        </w:rPr>
      </w:pPr>
      <w:r w:rsidRPr="007C0DA0">
        <w:rPr>
          <w:rFonts w:eastAsiaTheme="minorEastAsia"/>
          <w:color w:val="auto"/>
          <w:lang w:eastAsia="zh-CN"/>
        </w:rPr>
        <w:t>Note</w:t>
      </w:r>
      <w:r w:rsidR="007C0DA0">
        <w:rPr>
          <w:rFonts w:eastAsiaTheme="minorEastAsia"/>
          <w:color w:val="auto"/>
          <w:lang w:eastAsia="zh-CN"/>
        </w:rPr>
        <w:t xml:space="preserve"> 4</w:t>
      </w:r>
      <w:r w:rsidRPr="007C0DA0">
        <w:rPr>
          <w:rFonts w:eastAsiaTheme="minorEastAsia"/>
          <w:color w:val="auto"/>
          <w:lang w:eastAsia="zh-CN"/>
        </w:rPr>
        <w:t xml:space="preserve">:  The DRB for each type of PDU Set is scheduled in the RAN with the associated </w:t>
      </w:r>
      <w:r w:rsidR="007C0DA0" w:rsidRPr="007C0DA0">
        <w:rPr>
          <w:rFonts w:eastAsiaTheme="minorEastAsia"/>
          <w:color w:val="auto"/>
          <w:lang w:eastAsia="zh-CN"/>
        </w:rPr>
        <w:t>sub-</w:t>
      </w:r>
      <w:proofErr w:type="spellStart"/>
      <w:r w:rsidR="007C0DA0" w:rsidRPr="007C0DA0">
        <w:rPr>
          <w:rFonts w:eastAsiaTheme="minorEastAsia"/>
          <w:color w:val="auto"/>
          <w:lang w:eastAsia="zh-CN"/>
        </w:rPr>
        <w:t>QoS</w:t>
      </w:r>
      <w:proofErr w:type="spellEnd"/>
      <w:r w:rsidRPr="007C0DA0">
        <w:rPr>
          <w:rFonts w:eastAsiaTheme="minorEastAsia"/>
          <w:color w:val="auto"/>
          <w:lang w:eastAsia="zh-CN"/>
        </w:rPr>
        <w:t xml:space="preserve"> Profile.</w:t>
      </w:r>
    </w:p>
    <w:p w14:paraId="6CC2A9B6" w14:textId="77777777" w:rsidR="009A1CBB" w:rsidRPr="009A1CBB" w:rsidRDefault="009A1CBB" w:rsidP="009A1CBB">
      <w:pPr>
        <w:rPr>
          <w:rFonts w:eastAsia="Yu Mincho"/>
        </w:rPr>
      </w:pPr>
    </w:p>
    <w:p w14:paraId="5B6D8E8D" w14:textId="150295DC" w:rsidR="00DA7AE2" w:rsidRPr="00DA7AE2" w:rsidRDefault="00DA7AE2" w:rsidP="00DA7A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DA7AE2">
        <w:rPr>
          <w:color w:val="FFFFFF"/>
        </w:rPr>
        <w:t>**** END OF CHANGES ****</w:t>
      </w:r>
    </w:p>
    <w:sectPr w:rsidR="00DA7AE2" w:rsidRPr="00DA7AE2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3D3E0C" w14:textId="77777777" w:rsidR="000032DD" w:rsidRDefault="000032DD">
      <w:pPr>
        <w:spacing w:after="0"/>
      </w:pPr>
      <w:r>
        <w:separator/>
      </w:r>
    </w:p>
  </w:endnote>
  <w:endnote w:type="continuationSeparator" w:id="0">
    <w:p w14:paraId="722C48A5" w14:textId="77777777" w:rsidR="000032DD" w:rsidRDefault="000032DD">
      <w:pPr>
        <w:spacing w:after="0"/>
      </w:pPr>
      <w:r>
        <w:continuationSeparator/>
      </w:r>
    </w:p>
  </w:endnote>
  <w:endnote w:type="continuationNotice" w:id="1">
    <w:p w14:paraId="1AC90B3C" w14:textId="77777777" w:rsidR="000032DD" w:rsidRDefault="000032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eiryo"/>
    <w:panose1 w:val="00000000000000000000"/>
    <w:charset w:val="8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77777777" w:rsidR="00420F73" w:rsidRPr="00660390" w:rsidRDefault="00420F73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420F73" w:rsidRPr="00553259" w:rsidRDefault="00420F73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420F73" w:rsidRDefault="00420F7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A30D15" w14:textId="77777777" w:rsidR="000032DD" w:rsidRDefault="000032DD">
      <w:pPr>
        <w:spacing w:after="0"/>
      </w:pPr>
      <w:r>
        <w:separator/>
      </w:r>
    </w:p>
  </w:footnote>
  <w:footnote w:type="continuationSeparator" w:id="0">
    <w:p w14:paraId="31E4719D" w14:textId="77777777" w:rsidR="000032DD" w:rsidRDefault="000032DD">
      <w:pPr>
        <w:spacing w:after="0"/>
      </w:pPr>
      <w:r>
        <w:continuationSeparator/>
      </w:r>
    </w:p>
  </w:footnote>
  <w:footnote w:type="continuationNotice" w:id="1">
    <w:p w14:paraId="7BD750F0" w14:textId="77777777" w:rsidR="000032DD" w:rsidRDefault="000032D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77777777" w:rsidR="00420F73" w:rsidRDefault="00420F73"/>
  <w:p w14:paraId="125706B4" w14:textId="77777777" w:rsidR="00420F73" w:rsidRDefault="00420F7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77777777" w:rsidR="00420F73" w:rsidRPr="008F1B1E" w:rsidRDefault="00420F73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420F73" w:rsidRPr="00660390" w:rsidRDefault="00420F73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E170CD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420F73" w:rsidRDefault="00420F7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1350A23"/>
    <w:multiLevelType w:val="hybridMultilevel"/>
    <w:tmpl w:val="F064CE3C"/>
    <w:lvl w:ilvl="0" w:tplc="73A898AE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757A7"/>
    <w:multiLevelType w:val="hybridMultilevel"/>
    <w:tmpl w:val="9808D594"/>
    <w:lvl w:ilvl="0" w:tplc="E07ECED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68181D"/>
    <w:multiLevelType w:val="hybridMultilevel"/>
    <w:tmpl w:val="9BDAA204"/>
    <w:lvl w:ilvl="0" w:tplc="CC4C3B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C4F6CD7"/>
    <w:multiLevelType w:val="hybridMultilevel"/>
    <w:tmpl w:val="E08C0A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F6BB1"/>
    <w:multiLevelType w:val="hybridMultilevel"/>
    <w:tmpl w:val="6D0A76EA"/>
    <w:lvl w:ilvl="0" w:tplc="F09C37DA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0" w15:restartNumberingAfterBreak="0">
    <w:nsid w:val="28B9750A"/>
    <w:multiLevelType w:val="hybridMultilevel"/>
    <w:tmpl w:val="2D186F18"/>
    <w:lvl w:ilvl="0" w:tplc="1598AD8A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B90F91"/>
    <w:multiLevelType w:val="hybridMultilevel"/>
    <w:tmpl w:val="8604EAEA"/>
    <w:lvl w:ilvl="0" w:tplc="8A14A13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31C6AAC"/>
    <w:multiLevelType w:val="hybridMultilevel"/>
    <w:tmpl w:val="2C449F82"/>
    <w:lvl w:ilvl="0" w:tplc="1598AD8A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09C37DA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720609"/>
    <w:multiLevelType w:val="hybridMultilevel"/>
    <w:tmpl w:val="7052593A"/>
    <w:lvl w:ilvl="0" w:tplc="F09C37DA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</w:rPr>
    </w:lvl>
    <w:lvl w:ilvl="1" w:tplc="1598AD8A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1411A"/>
    <w:multiLevelType w:val="hybridMultilevel"/>
    <w:tmpl w:val="9BDAA204"/>
    <w:lvl w:ilvl="0" w:tplc="CC4C3B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A0E3F"/>
    <w:multiLevelType w:val="hybridMultilevel"/>
    <w:tmpl w:val="754A0A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B6A85"/>
    <w:multiLevelType w:val="hybridMultilevel"/>
    <w:tmpl w:val="0EFE919E"/>
    <w:lvl w:ilvl="0" w:tplc="3848ADE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D75773"/>
    <w:multiLevelType w:val="hybridMultilevel"/>
    <w:tmpl w:val="7F101F12"/>
    <w:lvl w:ilvl="0" w:tplc="BFB03812">
      <w:start w:val="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C311E35"/>
    <w:multiLevelType w:val="hybridMultilevel"/>
    <w:tmpl w:val="4120FED8"/>
    <w:lvl w:ilvl="0" w:tplc="5786470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804F29"/>
    <w:multiLevelType w:val="hybridMultilevel"/>
    <w:tmpl w:val="41361BD4"/>
    <w:lvl w:ilvl="0" w:tplc="0809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16" w:hanging="360"/>
      </w:pPr>
      <w:rPr>
        <w:rFonts w:ascii="Wingdings" w:hAnsi="Wingdings" w:hint="default"/>
      </w:rPr>
    </w:lvl>
  </w:abstractNum>
  <w:abstractNum w:abstractNumId="26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7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9" w15:restartNumberingAfterBreak="0">
    <w:nsid w:val="70996A1E"/>
    <w:multiLevelType w:val="hybridMultilevel"/>
    <w:tmpl w:val="77CA17B2"/>
    <w:lvl w:ilvl="0" w:tplc="F09C37DA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</w:rPr>
    </w:lvl>
    <w:lvl w:ilvl="1" w:tplc="1598AD8A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3" w15:restartNumberingAfterBreak="0">
    <w:nsid w:val="75004A4A"/>
    <w:multiLevelType w:val="hybridMultilevel"/>
    <w:tmpl w:val="3C54D3AA"/>
    <w:lvl w:ilvl="0" w:tplc="00AE6326">
      <w:start w:val="2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D76C9C"/>
    <w:multiLevelType w:val="hybridMultilevel"/>
    <w:tmpl w:val="E5CA2D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32"/>
  </w:num>
  <w:num w:numId="4">
    <w:abstractNumId w:val="7"/>
  </w:num>
  <w:num w:numId="5">
    <w:abstractNumId w:val="26"/>
  </w:num>
  <w:num w:numId="6">
    <w:abstractNumId w:val="16"/>
  </w:num>
  <w:num w:numId="7">
    <w:abstractNumId w:val="31"/>
  </w:num>
  <w:num w:numId="8">
    <w:abstractNumId w:val="8"/>
  </w:num>
  <w:num w:numId="9">
    <w:abstractNumId w:val="18"/>
  </w:num>
  <w:num w:numId="10">
    <w:abstractNumId w:val="20"/>
  </w:num>
  <w:num w:numId="11">
    <w:abstractNumId w:val="17"/>
  </w:num>
  <w:num w:numId="12">
    <w:abstractNumId w:val="27"/>
  </w:num>
  <w:num w:numId="13">
    <w:abstractNumId w:val="13"/>
  </w:num>
  <w:num w:numId="14">
    <w:abstractNumId w:val="11"/>
  </w:num>
  <w:num w:numId="15">
    <w:abstractNumId w:val="2"/>
  </w:num>
  <w:num w:numId="16">
    <w:abstractNumId w:val="30"/>
  </w:num>
  <w:num w:numId="17">
    <w:abstractNumId w:val="34"/>
  </w:num>
  <w:num w:numId="18">
    <w:abstractNumId w:val="22"/>
  </w:num>
  <w:num w:numId="19">
    <w:abstractNumId w:val="21"/>
  </w:num>
  <w:num w:numId="20">
    <w:abstractNumId w:val="25"/>
  </w:num>
  <w:num w:numId="21">
    <w:abstractNumId w:val="33"/>
  </w:num>
  <w:num w:numId="22">
    <w:abstractNumId w:val="5"/>
  </w:num>
  <w:num w:numId="23">
    <w:abstractNumId w:val="1"/>
  </w:num>
  <w:num w:numId="24">
    <w:abstractNumId w:val="24"/>
  </w:num>
  <w:num w:numId="25">
    <w:abstractNumId w:val="12"/>
  </w:num>
  <w:num w:numId="26">
    <w:abstractNumId w:val="6"/>
  </w:num>
  <w:num w:numId="27">
    <w:abstractNumId w:val="23"/>
  </w:num>
  <w:num w:numId="28">
    <w:abstractNumId w:val="15"/>
  </w:num>
  <w:num w:numId="29">
    <w:abstractNumId w:val="29"/>
  </w:num>
  <w:num w:numId="30">
    <w:abstractNumId w:val="10"/>
  </w:num>
  <w:num w:numId="31">
    <w:abstractNumId w:val="14"/>
  </w:num>
  <w:num w:numId="32">
    <w:abstractNumId w:val="3"/>
  </w:num>
  <w:num w:numId="33">
    <w:abstractNumId w:val="19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DD"/>
    <w:rsid w:val="000032F4"/>
    <w:rsid w:val="000036A7"/>
    <w:rsid w:val="00003913"/>
    <w:rsid w:val="00003E76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AA0"/>
    <w:rsid w:val="00012B53"/>
    <w:rsid w:val="00012C1C"/>
    <w:rsid w:val="00012D8F"/>
    <w:rsid w:val="00013318"/>
    <w:rsid w:val="00013624"/>
    <w:rsid w:val="00013D4F"/>
    <w:rsid w:val="00014637"/>
    <w:rsid w:val="000146D9"/>
    <w:rsid w:val="00014850"/>
    <w:rsid w:val="0001497A"/>
    <w:rsid w:val="00014CCB"/>
    <w:rsid w:val="000150B3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B3E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09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5734"/>
    <w:rsid w:val="00045BB8"/>
    <w:rsid w:val="00046094"/>
    <w:rsid w:val="0004609F"/>
    <w:rsid w:val="0004680A"/>
    <w:rsid w:val="00046AA4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A7D"/>
    <w:rsid w:val="00065D57"/>
    <w:rsid w:val="00065E90"/>
    <w:rsid w:val="0006629F"/>
    <w:rsid w:val="00066316"/>
    <w:rsid w:val="00066361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DF1"/>
    <w:rsid w:val="00072F43"/>
    <w:rsid w:val="00073266"/>
    <w:rsid w:val="00073705"/>
    <w:rsid w:val="00073859"/>
    <w:rsid w:val="00073F70"/>
    <w:rsid w:val="00073F89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E64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7D6"/>
    <w:rsid w:val="00087B31"/>
    <w:rsid w:val="00087FBC"/>
    <w:rsid w:val="00090253"/>
    <w:rsid w:val="000903FB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B0A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AFD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047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1A4"/>
    <w:rsid w:val="000C23BE"/>
    <w:rsid w:val="000C2F67"/>
    <w:rsid w:val="000C307E"/>
    <w:rsid w:val="000C31C7"/>
    <w:rsid w:val="000C33C0"/>
    <w:rsid w:val="000C33FC"/>
    <w:rsid w:val="000C342A"/>
    <w:rsid w:val="000C3D5B"/>
    <w:rsid w:val="000C4150"/>
    <w:rsid w:val="000C4246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0F55"/>
    <w:rsid w:val="000D11E4"/>
    <w:rsid w:val="000D1241"/>
    <w:rsid w:val="000D14FC"/>
    <w:rsid w:val="000D2010"/>
    <w:rsid w:val="000D204E"/>
    <w:rsid w:val="000D241D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45E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69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D4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4A9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A13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26"/>
    <w:rsid w:val="00111966"/>
    <w:rsid w:val="00111CF5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D0"/>
    <w:rsid w:val="00116361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BE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0CA"/>
    <w:rsid w:val="001522C1"/>
    <w:rsid w:val="001524B5"/>
    <w:rsid w:val="00152655"/>
    <w:rsid w:val="00153A74"/>
    <w:rsid w:val="00153B67"/>
    <w:rsid w:val="00153D5B"/>
    <w:rsid w:val="00153FF7"/>
    <w:rsid w:val="001540D1"/>
    <w:rsid w:val="0015435C"/>
    <w:rsid w:val="00154462"/>
    <w:rsid w:val="0015475B"/>
    <w:rsid w:val="00155506"/>
    <w:rsid w:val="0015566F"/>
    <w:rsid w:val="00155809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85A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C43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6E74"/>
    <w:rsid w:val="001673E7"/>
    <w:rsid w:val="00167959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9C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2E2"/>
    <w:rsid w:val="00181B1A"/>
    <w:rsid w:val="0018202D"/>
    <w:rsid w:val="00182816"/>
    <w:rsid w:val="00182C05"/>
    <w:rsid w:val="00182DED"/>
    <w:rsid w:val="00183598"/>
    <w:rsid w:val="0018371F"/>
    <w:rsid w:val="001837C8"/>
    <w:rsid w:val="00183860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18B"/>
    <w:rsid w:val="00192510"/>
    <w:rsid w:val="00192CD6"/>
    <w:rsid w:val="00192DED"/>
    <w:rsid w:val="0019373B"/>
    <w:rsid w:val="00193CB5"/>
    <w:rsid w:val="00193CFD"/>
    <w:rsid w:val="00194097"/>
    <w:rsid w:val="001944F0"/>
    <w:rsid w:val="001946FB"/>
    <w:rsid w:val="00194F6A"/>
    <w:rsid w:val="00195114"/>
    <w:rsid w:val="001954FD"/>
    <w:rsid w:val="00195BBA"/>
    <w:rsid w:val="0019663B"/>
    <w:rsid w:val="00196983"/>
    <w:rsid w:val="00196CEA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02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1C6"/>
    <w:rsid w:val="001B267C"/>
    <w:rsid w:val="001B27DD"/>
    <w:rsid w:val="001B2C0D"/>
    <w:rsid w:val="001B2C31"/>
    <w:rsid w:val="001B3017"/>
    <w:rsid w:val="001B33E8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79E"/>
    <w:rsid w:val="001C2CAE"/>
    <w:rsid w:val="001C2EB5"/>
    <w:rsid w:val="001C2EB9"/>
    <w:rsid w:val="001C321B"/>
    <w:rsid w:val="001C3356"/>
    <w:rsid w:val="001C33D5"/>
    <w:rsid w:val="001C3896"/>
    <w:rsid w:val="001C38DD"/>
    <w:rsid w:val="001C4114"/>
    <w:rsid w:val="001C442D"/>
    <w:rsid w:val="001C505C"/>
    <w:rsid w:val="001C532F"/>
    <w:rsid w:val="001C5687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D8E"/>
    <w:rsid w:val="001D4FC8"/>
    <w:rsid w:val="001D5027"/>
    <w:rsid w:val="001D5034"/>
    <w:rsid w:val="001D5216"/>
    <w:rsid w:val="001D5250"/>
    <w:rsid w:val="001D5282"/>
    <w:rsid w:val="001D5CCB"/>
    <w:rsid w:val="001D5ECC"/>
    <w:rsid w:val="001D60D4"/>
    <w:rsid w:val="001D6280"/>
    <w:rsid w:val="001D660A"/>
    <w:rsid w:val="001D690D"/>
    <w:rsid w:val="001D6964"/>
    <w:rsid w:val="001D6C5C"/>
    <w:rsid w:val="001D6DD9"/>
    <w:rsid w:val="001D740C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436"/>
    <w:rsid w:val="001E2918"/>
    <w:rsid w:val="001E29C1"/>
    <w:rsid w:val="001E2E95"/>
    <w:rsid w:val="001E2F05"/>
    <w:rsid w:val="001E3418"/>
    <w:rsid w:val="001E3A0A"/>
    <w:rsid w:val="001E421A"/>
    <w:rsid w:val="001E42BF"/>
    <w:rsid w:val="001E4AB0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298"/>
    <w:rsid w:val="00201563"/>
    <w:rsid w:val="00202057"/>
    <w:rsid w:val="00202441"/>
    <w:rsid w:val="002027DA"/>
    <w:rsid w:val="00202A3D"/>
    <w:rsid w:val="00203032"/>
    <w:rsid w:val="002035FD"/>
    <w:rsid w:val="00203CE7"/>
    <w:rsid w:val="00203EBE"/>
    <w:rsid w:val="00204413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01C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6E0"/>
    <w:rsid w:val="0022370B"/>
    <w:rsid w:val="00223C51"/>
    <w:rsid w:val="00223D6D"/>
    <w:rsid w:val="00223F6C"/>
    <w:rsid w:val="00223FF5"/>
    <w:rsid w:val="00224394"/>
    <w:rsid w:val="00224503"/>
    <w:rsid w:val="002247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2C5E"/>
    <w:rsid w:val="00243819"/>
    <w:rsid w:val="00243E68"/>
    <w:rsid w:val="00243FC2"/>
    <w:rsid w:val="002443CA"/>
    <w:rsid w:val="00244732"/>
    <w:rsid w:val="00244AD9"/>
    <w:rsid w:val="00244D08"/>
    <w:rsid w:val="00244E3C"/>
    <w:rsid w:val="00244EED"/>
    <w:rsid w:val="00244F39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1E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6F24"/>
    <w:rsid w:val="00257E71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C03"/>
    <w:rsid w:val="00262EA9"/>
    <w:rsid w:val="00262EFE"/>
    <w:rsid w:val="00263016"/>
    <w:rsid w:val="002630D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31C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6739"/>
    <w:rsid w:val="00286841"/>
    <w:rsid w:val="002868D7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4ACE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07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B2C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5F6A"/>
    <w:rsid w:val="002C6132"/>
    <w:rsid w:val="002C624E"/>
    <w:rsid w:val="002C63F1"/>
    <w:rsid w:val="002C6A37"/>
    <w:rsid w:val="002C6BC2"/>
    <w:rsid w:val="002C6EF5"/>
    <w:rsid w:val="002C7600"/>
    <w:rsid w:val="002C776D"/>
    <w:rsid w:val="002C7E69"/>
    <w:rsid w:val="002D0010"/>
    <w:rsid w:val="002D0041"/>
    <w:rsid w:val="002D0297"/>
    <w:rsid w:val="002D02F4"/>
    <w:rsid w:val="002D039D"/>
    <w:rsid w:val="002D0953"/>
    <w:rsid w:val="002D0C99"/>
    <w:rsid w:val="002D1364"/>
    <w:rsid w:val="002D16E1"/>
    <w:rsid w:val="002D203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A09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C74"/>
    <w:rsid w:val="002F1F44"/>
    <w:rsid w:val="002F298B"/>
    <w:rsid w:val="002F2BDE"/>
    <w:rsid w:val="002F2FA5"/>
    <w:rsid w:val="002F316D"/>
    <w:rsid w:val="002F3430"/>
    <w:rsid w:val="002F3A9F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2D"/>
    <w:rsid w:val="002F6F4C"/>
    <w:rsid w:val="002F7462"/>
    <w:rsid w:val="002F796C"/>
    <w:rsid w:val="003001EE"/>
    <w:rsid w:val="00300C40"/>
    <w:rsid w:val="00300D54"/>
    <w:rsid w:val="00301535"/>
    <w:rsid w:val="0030191B"/>
    <w:rsid w:val="00301C39"/>
    <w:rsid w:val="00302724"/>
    <w:rsid w:val="003028AD"/>
    <w:rsid w:val="003029B9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3B6"/>
    <w:rsid w:val="003054B1"/>
    <w:rsid w:val="0030597C"/>
    <w:rsid w:val="00305A5B"/>
    <w:rsid w:val="00305ADB"/>
    <w:rsid w:val="00305C50"/>
    <w:rsid w:val="00305EC5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859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7CD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07B9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220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1D8A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AE7"/>
    <w:rsid w:val="00351C30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73"/>
    <w:rsid w:val="00366AFB"/>
    <w:rsid w:val="00366BDF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423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03E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AFC"/>
    <w:rsid w:val="00386EC3"/>
    <w:rsid w:val="003873B3"/>
    <w:rsid w:val="00387421"/>
    <w:rsid w:val="00387A71"/>
    <w:rsid w:val="00387BAB"/>
    <w:rsid w:val="00390375"/>
    <w:rsid w:val="0039078D"/>
    <w:rsid w:val="003910CB"/>
    <w:rsid w:val="003911EB"/>
    <w:rsid w:val="0039120F"/>
    <w:rsid w:val="003913C2"/>
    <w:rsid w:val="00391443"/>
    <w:rsid w:val="00391585"/>
    <w:rsid w:val="00391807"/>
    <w:rsid w:val="00391C36"/>
    <w:rsid w:val="0039231F"/>
    <w:rsid w:val="003924AC"/>
    <w:rsid w:val="00392B23"/>
    <w:rsid w:val="00392C7B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5FF2"/>
    <w:rsid w:val="003962E0"/>
    <w:rsid w:val="003963EA"/>
    <w:rsid w:val="0039646D"/>
    <w:rsid w:val="00396690"/>
    <w:rsid w:val="003967DE"/>
    <w:rsid w:val="00396C34"/>
    <w:rsid w:val="003976DE"/>
    <w:rsid w:val="00397942"/>
    <w:rsid w:val="00397A0A"/>
    <w:rsid w:val="00397EBF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97"/>
    <w:rsid w:val="003A4C48"/>
    <w:rsid w:val="003A4E0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4C5"/>
    <w:rsid w:val="003C48D8"/>
    <w:rsid w:val="003C4B46"/>
    <w:rsid w:val="003C4BBA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460"/>
    <w:rsid w:val="003C783E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6D6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175"/>
    <w:rsid w:val="003E45C5"/>
    <w:rsid w:val="003E4619"/>
    <w:rsid w:val="003E4896"/>
    <w:rsid w:val="003E49A7"/>
    <w:rsid w:val="003E4A23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2EA7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67E"/>
    <w:rsid w:val="00402840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6F4"/>
    <w:rsid w:val="004109AD"/>
    <w:rsid w:val="00411A1C"/>
    <w:rsid w:val="00411C34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BC1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73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114"/>
    <w:rsid w:val="004235A0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574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535"/>
    <w:rsid w:val="004448D8"/>
    <w:rsid w:val="00444A1F"/>
    <w:rsid w:val="004453CC"/>
    <w:rsid w:val="00445B0D"/>
    <w:rsid w:val="00445D6C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1F9F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1A5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983"/>
    <w:rsid w:val="00477B5E"/>
    <w:rsid w:val="00477C1F"/>
    <w:rsid w:val="0048109C"/>
    <w:rsid w:val="00481974"/>
    <w:rsid w:val="004827A5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428"/>
    <w:rsid w:val="00497520"/>
    <w:rsid w:val="00497A0D"/>
    <w:rsid w:val="004A027B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0B0"/>
    <w:rsid w:val="004A411E"/>
    <w:rsid w:val="004A423B"/>
    <w:rsid w:val="004A4513"/>
    <w:rsid w:val="004A4818"/>
    <w:rsid w:val="004A4962"/>
    <w:rsid w:val="004A49E7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886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216"/>
    <w:rsid w:val="004B4CCE"/>
    <w:rsid w:val="004B4FE6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138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D30"/>
    <w:rsid w:val="004C4E27"/>
    <w:rsid w:val="004C4FF3"/>
    <w:rsid w:val="004C5C1C"/>
    <w:rsid w:val="004C5F46"/>
    <w:rsid w:val="004C625A"/>
    <w:rsid w:val="004C6664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7C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2CA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4FF"/>
    <w:rsid w:val="004F5991"/>
    <w:rsid w:val="004F6057"/>
    <w:rsid w:val="004F60C9"/>
    <w:rsid w:val="004F6164"/>
    <w:rsid w:val="004F64E7"/>
    <w:rsid w:val="004F6699"/>
    <w:rsid w:val="004F6C0D"/>
    <w:rsid w:val="004F6D8D"/>
    <w:rsid w:val="004F6EF8"/>
    <w:rsid w:val="004F6F2E"/>
    <w:rsid w:val="004F791B"/>
    <w:rsid w:val="004F791C"/>
    <w:rsid w:val="004F7C60"/>
    <w:rsid w:val="004F7E01"/>
    <w:rsid w:val="005000DE"/>
    <w:rsid w:val="0050049F"/>
    <w:rsid w:val="0050064A"/>
    <w:rsid w:val="0050078E"/>
    <w:rsid w:val="00500B76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040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72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2AA2"/>
    <w:rsid w:val="00523096"/>
    <w:rsid w:val="0052313C"/>
    <w:rsid w:val="00523215"/>
    <w:rsid w:val="005233E7"/>
    <w:rsid w:val="00523A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27F14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838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E64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D31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866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8FC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292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E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1C"/>
    <w:rsid w:val="005B653E"/>
    <w:rsid w:val="005B6541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B71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1E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6E5B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146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224"/>
    <w:rsid w:val="00607FB8"/>
    <w:rsid w:val="006101EB"/>
    <w:rsid w:val="006102A1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318"/>
    <w:rsid w:val="00615199"/>
    <w:rsid w:val="006152E2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1D1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16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37A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73B"/>
    <w:rsid w:val="00650BAE"/>
    <w:rsid w:val="00650BBD"/>
    <w:rsid w:val="00651389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0D6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8FB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1EF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2FA"/>
    <w:rsid w:val="00685750"/>
    <w:rsid w:val="00685903"/>
    <w:rsid w:val="0068597C"/>
    <w:rsid w:val="00685FEB"/>
    <w:rsid w:val="006863C3"/>
    <w:rsid w:val="0068645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01"/>
    <w:rsid w:val="00696736"/>
    <w:rsid w:val="00696786"/>
    <w:rsid w:val="006967B4"/>
    <w:rsid w:val="006968A9"/>
    <w:rsid w:val="006969A8"/>
    <w:rsid w:val="006969C6"/>
    <w:rsid w:val="00696CD7"/>
    <w:rsid w:val="00696EE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24E"/>
    <w:rsid w:val="006B473B"/>
    <w:rsid w:val="006B4A40"/>
    <w:rsid w:val="006B4A9B"/>
    <w:rsid w:val="006B4B53"/>
    <w:rsid w:val="006B4DAD"/>
    <w:rsid w:val="006B51F6"/>
    <w:rsid w:val="006B536D"/>
    <w:rsid w:val="006B5675"/>
    <w:rsid w:val="006B57B0"/>
    <w:rsid w:val="006B5DC5"/>
    <w:rsid w:val="006B6041"/>
    <w:rsid w:val="006B6435"/>
    <w:rsid w:val="006B67AB"/>
    <w:rsid w:val="006B6D33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947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0B40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3EC4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3B57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ABE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4F3"/>
    <w:rsid w:val="00717595"/>
    <w:rsid w:val="00717DB1"/>
    <w:rsid w:val="0072001F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49C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743"/>
    <w:rsid w:val="0073482C"/>
    <w:rsid w:val="00734898"/>
    <w:rsid w:val="00734FE4"/>
    <w:rsid w:val="00735050"/>
    <w:rsid w:val="0073585E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A2F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36"/>
    <w:rsid w:val="00753253"/>
    <w:rsid w:val="007533BB"/>
    <w:rsid w:val="00753A68"/>
    <w:rsid w:val="00753DE8"/>
    <w:rsid w:val="00753ECB"/>
    <w:rsid w:val="0075401A"/>
    <w:rsid w:val="00754168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5B2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02A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D2B"/>
    <w:rsid w:val="00773E06"/>
    <w:rsid w:val="00774360"/>
    <w:rsid w:val="0077445D"/>
    <w:rsid w:val="0077457A"/>
    <w:rsid w:val="00774A5F"/>
    <w:rsid w:val="00774BA5"/>
    <w:rsid w:val="00774C6D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BB8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8A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2C"/>
    <w:rsid w:val="007A5460"/>
    <w:rsid w:val="007A58A7"/>
    <w:rsid w:val="007A6114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2D9A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0DA0"/>
    <w:rsid w:val="007C119F"/>
    <w:rsid w:val="007C1A89"/>
    <w:rsid w:val="007C1B18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4F8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B8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26F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C7C"/>
    <w:rsid w:val="007E2042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8D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4C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D70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8B2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DCE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44C4"/>
    <w:rsid w:val="0082473A"/>
    <w:rsid w:val="00824CC3"/>
    <w:rsid w:val="008252EC"/>
    <w:rsid w:val="008254EB"/>
    <w:rsid w:val="008258D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0230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4862"/>
    <w:rsid w:val="0083506F"/>
    <w:rsid w:val="0083515B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45A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316"/>
    <w:rsid w:val="00863499"/>
    <w:rsid w:val="00863738"/>
    <w:rsid w:val="0086377B"/>
    <w:rsid w:val="008637F5"/>
    <w:rsid w:val="008639F5"/>
    <w:rsid w:val="00863C2A"/>
    <w:rsid w:val="00863C4E"/>
    <w:rsid w:val="008640AF"/>
    <w:rsid w:val="008650E0"/>
    <w:rsid w:val="0086598D"/>
    <w:rsid w:val="00865ACA"/>
    <w:rsid w:val="00866CB1"/>
    <w:rsid w:val="0086709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774"/>
    <w:rsid w:val="00875989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506"/>
    <w:rsid w:val="0088382C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6AE0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A3F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5AB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4FF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16"/>
    <w:rsid w:val="008D522D"/>
    <w:rsid w:val="008D57B2"/>
    <w:rsid w:val="008D5E14"/>
    <w:rsid w:val="008D61E8"/>
    <w:rsid w:val="008D63AA"/>
    <w:rsid w:val="008D6521"/>
    <w:rsid w:val="008D68BD"/>
    <w:rsid w:val="008D69A6"/>
    <w:rsid w:val="008D6E90"/>
    <w:rsid w:val="008D722D"/>
    <w:rsid w:val="008D72F6"/>
    <w:rsid w:val="008D794C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35F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3E99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06E5B"/>
    <w:rsid w:val="0091034C"/>
    <w:rsid w:val="0091079A"/>
    <w:rsid w:val="00910AFB"/>
    <w:rsid w:val="00910FB3"/>
    <w:rsid w:val="00911749"/>
    <w:rsid w:val="009118A5"/>
    <w:rsid w:val="00911B09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288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135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A56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47EEF"/>
    <w:rsid w:val="009501EB"/>
    <w:rsid w:val="009504FB"/>
    <w:rsid w:val="009508C2"/>
    <w:rsid w:val="00950C01"/>
    <w:rsid w:val="00950E54"/>
    <w:rsid w:val="00950E9F"/>
    <w:rsid w:val="00950F90"/>
    <w:rsid w:val="00951A97"/>
    <w:rsid w:val="00951C16"/>
    <w:rsid w:val="00951F2A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D7D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DC8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6D1A"/>
    <w:rsid w:val="009871EF"/>
    <w:rsid w:val="00987AB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6CA"/>
    <w:rsid w:val="009A179B"/>
    <w:rsid w:val="009A18D2"/>
    <w:rsid w:val="009A1AB0"/>
    <w:rsid w:val="009A1C86"/>
    <w:rsid w:val="009A1CBB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E27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9C5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1A57"/>
    <w:rsid w:val="009B1D6F"/>
    <w:rsid w:val="009B2CDE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5B33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AE2"/>
    <w:rsid w:val="009D4B10"/>
    <w:rsid w:val="009D507A"/>
    <w:rsid w:val="009D5160"/>
    <w:rsid w:val="009D51A0"/>
    <w:rsid w:val="009D5244"/>
    <w:rsid w:val="009D5952"/>
    <w:rsid w:val="009D596D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DA1"/>
    <w:rsid w:val="009E10C0"/>
    <w:rsid w:val="009E11B9"/>
    <w:rsid w:val="009E16D5"/>
    <w:rsid w:val="009E187A"/>
    <w:rsid w:val="009E1C90"/>
    <w:rsid w:val="009E2726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EC2"/>
    <w:rsid w:val="00A00178"/>
    <w:rsid w:val="00A0023A"/>
    <w:rsid w:val="00A002CD"/>
    <w:rsid w:val="00A005CF"/>
    <w:rsid w:val="00A00794"/>
    <w:rsid w:val="00A00A08"/>
    <w:rsid w:val="00A00B3A"/>
    <w:rsid w:val="00A00CFF"/>
    <w:rsid w:val="00A01284"/>
    <w:rsid w:val="00A01337"/>
    <w:rsid w:val="00A014DA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8D7"/>
    <w:rsid w:val="00A05959"/>
    <w:rsid w:val="00A05C14"/>
    <w:rsid w:val="00A05E84"/>
    <w:rsid w:val="00A06180"/>
    <w:rsid w:val="00A06387"/>
    <w:rsid w:val="00A06555"/>
    <w:rsid w:val="00A06BCE"/>
    <w:rsid w:val="00A06BF0"/>
    <w:rsid w:val="00A06D29"/>
    <w:rsid w:val="00A07123"/>
    <w:rsid w:val="00A07702"/>
    <w:rsid w:val="00A0775F"/>
    <w:rsid w:val="00A07D08"/>
    <w:rsid w:val="00A07E67"/>
    <w:rsid w:val="00A10127"/>
    <w:rsid w:val="00A104CC"/>
    <w:rsid w:val="00A10933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A38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4A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0A8"/>
    <w:rsid w:val="00A244BF"/>
    <w:rsid w:val="00A24E91"/>
    <w:rsid w:val="00A2564D"/>
    <w:rsid w:val="00A25BA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0AA1"/>
    <w:rsid w:val="00A31314"/>
    <w:rsid w:val="00A31970"/>
    <w:rsid w:val="00A31BF7"/>
    <w:rsid w:val="00A31C22"/>
    <w:rsid w:val="00A31FB3"/>
    <w:rsid w:val="00A321D3"/>
    <w:rsid w:val="00A322C1"/>
    <w:rsid w:val="00A32AB9"/>
    <w:rsid w:val="00A32D35"/>
    <w:rsid w:val="00A33357"/>
    <w:rsid w:val="00A33FBB"/>
    <w:rsid w:val="00A34A02"/>
    <w:rsid w:val="00A34E1B"/>
    <w:rsid w:val="00A35127"/>
    <w:rsid w:val="00A35852"/>
    <w:rsid w:val="00A358CE"/>
    <w:rsid w:val="00A35D73"/>
    <w:rsid w:val="00A37BF4"/>
    <w:rsid w:val="00A37E79"/>
    <w:rsid w:val="00A403E0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2C"/>
    <w:rsid w:val="00A459E9"/>
    <w:rsid w:val="00A46079"/>
    <w:rsid w:val="00A46191"/>
    <w:rsid w:val="00A4665C"/>
    <w:rsid w:val="00A4675D"/>
    <w:rsid w:val="00A467AB"/>
    <w:rsid w:val="00A469FA"/>
    <w:rsid w:val="00A46FA5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98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169"/>
    <w:rsid w:val="00A55420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451"/>
    <w:rsid w:val="00A636E6"/>
    <w:rsid w:val="00A63A59"/>
    <w:rsid w:val="00A63ACF"/>
    <w:rsid w:val="00A64BD7"/>
    <w:rsid w:val="00A65641"/>
    <w:rsid w:val="00A65BBC"/>
    <w:rsid w:val="00A660B9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6DCD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A7FCC"/>
    <w:rsid w:val="00AB0232"/>
    <w:rsid w:val="00AB034F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B7C0D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47"/>
    <w:rsid w:val="00AD57BB"/>
    <w:rsid w:val="00AD5F8A"/>
    <w:rsid w:val="00AD5FFB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388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634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831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AF7EA3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3E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4C2"/>
    <w:rsid w:val="00B415EF"/>
    <w:rsid w:val="00B41A15"/>
    <w:rsid w:val="00B41B11"/>
    <w:rsid w:val="00B42332"/>
    <w:rsid w:val="00B426D5"/>
    <w:rsid w:val="00B42F5D"/>
    <w:rsid w:val="00B43029"/>
    <w:rsid w:val="00B43567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4B80"/>
    <w:rsid w:val="00B55365"/>
    <w:rsid w:val="00B558BE"/>
    <w:rsid w:val="00B55CD4"/>
    <w:rsid w:val="00B55F19"/>
    <w:rsid w:val="00B56962"/>
    <w:rsid w:val="00B56B71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0F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8C1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0BD"/>
    <w:rsid w:val="00B87675"/>
    <w:rsid w:val="00B87ABC"/>
    <w:rsid w:val="00B904FF"/>
    <w:rsid w:val="00B90850"/>
    <w:rsid w:val="00B9092E"/>
    <w:rsid w:val="00B90D39"/>
    <w:rsid w:val="00B91115"/>
    <w:rsid w:val="00B91B5E"/>
    <w:rsid w:val="00B92423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C16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3592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A7EBC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B1E"/>
    <w:rsid w:val="00BB50E1"/>
    <w:rsid w:val="00BB54C5"/>
    <w:rsid w:val="00BB5525"/>
    <w:rsid w:val="00BB6298"/>
    <w:rsid w:val="00BB67E6"/>
    <w:rsid w:val="00BB6872"/>
    <w:rsid w:val="00BB69F6"/>
    <w:rsid w:val="00BB6A8E"/>
    <w:rsid w:val="00BB6AD6"/>
    <w:rsid w:val="00BB7431"/>
    <w:rsid w:val="00BB7C55"/>
    <w:rsid w:val="00BB7F6B"/>
    <w:rsid w:val="00BC0376"/>
    <w:rsid w:val="00BC068B"/>
    <w:rsid w:val="00BC1466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069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7B3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72C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4D75"/>
    <w:rsid w:val="00BF517A"/>
    <w:rsid w:val="00BF519C"/>
    <w:rsid w:val="00BF546E"/>
    <w:rsid w:val="00BF54A8"/>
    <w:rsid w:val="00BF5F32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855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38B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14E"/>
    <w:rsid w:val="00C1128B"/>
    <w:rsid w:val="00C119D1"/>
    <w:rsid w:val="00C11A42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E0E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03D"/>
    <w:rsid w:val="00C32C39"/>
    <w:rsid w:val="00C330B0"/>
    <w:rsid w:val="00C33377"/>
    <w:rsid w:val="00C333EA"/>
    <w:rsid w:val="00C33A88"/>
    <w:rsid w:val="00C33FC0"/>
    <w:rsid w:val="00C33FC6"/>
    <w:rsid w:val="00C34F4A"/>
    <w:rsid w:val="00C35238"/>
    <w:rsid w:val="00C35269"/>
    <w:rsid w:val="00C35309"/>
    <w:rsid w:val="00C354C0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1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1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AF0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478"/>
    <w:rsid w:val="00C7564A"/>
    <w:rsid w:val="00C75684"/>
    <w:rsid w:val="00C75798"/>
    <w:rsid w:val="00C7589E"/>
    <w:rsid w:val="00C75966"/>
    <w:rsid w:val="00C75C9F"/>
    <w:rsid w:val="00C75E51"/>
    <w:rsid w:val="00C75F31"/>
    <w:rsid w:val="00C7630A"/>
    <w:rsid w:val="00C7631E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1D1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16D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1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D71"/>
    <w:rsid w:val="00CD4E81"/>
    <w:rsid w:val="00CD4EFD"/>
    <w:rsid w:val="00CD54B0"/>
    <w:rsid w:val="00CD58D5"/>
    <w:rsid w:val="00CD5DC0"/>
    <w:rsid w:val="00CD5EC1"/>
    <w:rsid w:val="00CD5EEA"/>
    <w:rsid w:val="00CD6814"/>
    <w:rsid w:val="00CD6A48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AC9"/>
    <w:rsid w:val="00CE2BD1"/>
    <w:rsid w:val="00CE2EC7"/>
    <w:rsid w:val="00CE2F56"/>
    <w:rsid w:val="00CE3486"/>
    <w:rsid w:val="00CE35CF"/>
    <w:rsid w:val="00CE37C8"/>
    <w:rsid w:val="00CE3ACD"/>
    <w:rsid w:val="00CE4298"/>
    <w:rsid w:val="00CE42AD"/>
    <w:rsid w:val="00CE445F"/>
    <w:rsid w:val="00CE46BA"/>
    <w:rsid w:val="00CE48B4"/>
    <w:rsid w:val="00CE5066"/>
    <w:rsid w:val="00CE5094"/>
    <w:rsid w:val="00CE51A8"/>
    <w:rsid w:val="00CE6237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025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0E8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2DC1"/>
    <w:rsid w:val="00D130F2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7EB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4E"/>
    <w:rsid w:val="00D23DB8"/>
    <w:rsid w:val="00D23E89"/>
    <w:rsid w:val="00D24125"/>
    <w:rsid w:val="00D242D5"/>
    <w:rsid w:val="00D24682"/>
    <w:rsid w:val="00D24818"/>
    <w:rsid w:val="00D24BE7"/>
    <w:rsid w:val="00D255CD"/>
    <w:rsid w:val="00D256AF"/>
    <w:rsid w:val="00D2580F"/>
    <w:rsid w:val="00D2645A"/>
    <w:rsid w:val="00D267BB"/>
    <w:rsid w:val="00D26CB5"/>
    <w:rsid w:val="00D26E33"/>
    <w:rsid w:val="00D26E3E"/>
    <w:rsid w:val="00D27073"/>
    <w:rsid w:val="00D2738C"/>
    <w:rsid w:val="00D2789C"/>
    <w:rsid w:val="00D301F6"/>
    <w:rsid w:val="00D303B3"/>
    <w:rsid w:val="00D30D55"/>
    <w:rsid w:val="00D314E9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B76"/>
    <w:rsid w:val="00D81DD7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039"/>
    <w:rsid w:val="00D932F6"/>
    <w:rsid w:val="00D93367"/>
    <w:rsid w:val="00D939FF"/>
    <w:rsid w:val="00D93BE5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AE2"/>
    <w:rsid w:val="00DA7CFA"/>
    <w:rsid w:val="00DB040C"/>
    <w:rsid w:val="00DB05A9"/>
    <w:rsid w:val="00DB0808"/>
    <w:rsid w:val="00DB08DE"/>
    <w:rsid w:val="00DB0E6F"/>
    <w:rsid w:val="00DB1333"/>
    <w:rsid w:val="00DB1825"/>
    <w:rsid w:val="00DB1A72"/>
    <w:rsid w:val="00DB1F91"/>
    <w:rsid w:val="00DB2546"/>
    <w:rsid w:val="00DB269D"/>
    <w:rsid w:val="00DB3C59"/>
    <w:rsid w:val="00DB3CCC"/>
    <w:rsid w:val="00DB40D5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1FF"/>
    <w:rsid w:val="00DD0444"/>
    <w:rsid w:val="00DD06FE"/>
    <w:rsid w:val="00DD0848"/>
    <w:rsid w:val="00DD0B51"/>
    <w:rsid w:val="00DD11BD"/>
    <w:rsid w:val="00DD1279"/>
    <w:rsid w:val="00DD1350"/>
    <w:rsid w:val="00DD1CA0"/>
    <w:rsid w:val="00DD2226"/>
    <w:rsid w:val="00DD234F"/>
    <w:rsid w:val="00DD2538"/>
    <w:rsid w:val="00DD260D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16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8E9"/>
    <w:rsid w:val="00DE1D2A"/>
    <w:rsid w:val="00DE1E42"/>
    <w:rsid w:val="00DE28E3"/>
    <w:rsid w:val="00DE2C23"/>
    <w:rsid w:val="00DE3303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A9"/>
    <w:rsid w:val="00DE7FF2"/>
    <w:rsid w:val="00DF015E"/>
    <w:rsid w:val="00DF0916"/>
    <w:rsid w:val="00DF0B1C"/>
    <w:rsid w:val="00DF0BF9"/>
    <w:rsid w:val="00DF0CA9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EB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572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C85"/>
    <w:rsid w:val="00E10F68"/>
    <w:rsid w:val="00E1107D"/>
    <w:rsid w:val="00E1109A"/>
    <w:rsid w:val="00E1156C"/>
    <w:rsid w:val="00E115AE"/>
    <w:rsid w:val="00E116BF"/>
    <w:rsid w:val="00E11C5E"/>
    <w:rsid w:val="00E11F8B"/>
    <w:rsid w:val="00E121CC"/>
    <w:rsid w:val="00E12CAE"/>
    <w:rsid w:val="00E12DF1"/>
    <w:rsid w:val="00E13255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B0C"/>
    <w:rsid w:val="00E16D51"/>
    <w:rsid w:val="00E170CD"/>
    <w:rsid w:val="00E17107"/>
    <w:rsid w:val="00E17128"/>
    <w:rsid w:val="00E17206"/>
    <w:rsid w:val="00E173D9"/>
    <w:rsid w:val="00E1742B"/>
    <w:rsid w:val="00E17574"/>
    <w:rsid w:val="00E1769E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0AB"/>
    <w:rsid w:val="00E3022A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695A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6E5"/>
    <w:rsid w:val="00E46825"/>
    <w:rsid w:val="00E46B45"/>
    <w:rsid w:val="00E46C17"/>
    <w:rsid w:val="00E46F00"/>
    <w:rsid w:val="00E4728D"/>
    <w:rsid w:val="00E47395"/>
    <w:rsid w:val="00E475D9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065"/>
    <w:rsid w:val="00E55984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8F0"/>
    <w:rsid w:val="00E609AA"/>
    <w:rsid w:val="00E611E4"/>
    <w:rsid w:val="00E613E4"/>
    <w:rsid w:val="00E61531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1ECC"/>
    <w:rsid w:val="00E72199"/>
    <w:rsid w:val="00E724B9"/>
    <w:rsid w:val="00E7262D"/>
    <w:rsid w:val="00E726B7"/>
    <w:rsid w:val="00E72B33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171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CB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0DA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101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EBE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7346"/>
    <w:rsid w:val="00EA7EDF"/>
    <w:rsid w:val="00EB0250"/>
    <w:rsid w:val="00EB04FC"/>
    <w:rsid w:val="00EB097F"/>
    <w:rsid w:val="00EB0BEE"/>
    <w:rsid w:val="00EB0E50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4EB"/>
    <w:rsid w:val="00EC38E4"/>
    <w:rsid w:val="00EC3D88"/>
    <w:rsid w:val="00EC45BE"/>
    <w:rsid w:val="00EC45F7"/>
    <w:rsid w:val="00EC4606"/>
    <w:rsid w:val="00EC4918"/>
    <w:rsid w:val="00EC5091"/>
    <w:rsid w:val="00EC56AC"/>
    <w:rsid w:val="00EC56C4"/>
    <w:rsid w:val="00EC5B8A"/>
    <w:rsid w:val="00EC5C65"/>
    <w:rsid w:val="00EC5D41"/>
    <w:rsid w:val="00EC5E50"/>
    <w:rsid w:val="00EC60C9"/>
    <w:rsid w:val="00EC66AE"/>
    <w:rsid w:val="00EC696A"/>
    <w:rsid w:val="00EC6A13"/>
    <w:rsid w:val="00EC7096"/>
    <w:rsid w:val="00EC7366"/>
    <w:rsid w:val="00EC7E2C"/>
    <w:rsid w:val="00ED01D1"/>
    <w:rsid w:val="00ED0452"/>
    <w:rsid w:val="00ED0471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3D0D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279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7D1"/>
    <w:rsid w:val="00F04F5A"/>
    <w:rsid w:val="00F051F0"/>
    <w:rsid w:val="00F05251"/>
    <w:rsid w:val="00F05313"/>
    <w:rsid w:val="00F05333"/>
    <w:rsid w:val="00F055FF"/>
    <w:rsid w:val="00F0581F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4D98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83"/>
    <w:rsid w:val="00F338FB"/>
    <w:rsid w:val="00F33C31"/>
    <w:rsid w:val="00F3406A"/>
    <w:rsid w:val="00F34073"/>
    <w:rsid w:val="00F34125"/>
    <w:rsid w:val="00F341DD"/>
    <w:rsid w:val="00F34335"/>
    <w:rsid w:val="00F34484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286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62F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430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34B"/>
    <w:rsid w:val="00FA4760"/>
    <w:rsid w:val="00FA49B8"/>
    <w:rsid w:val="00FA4D9E"/>
    <w:rsid w:val="00FA4DC3"/>
    <w:rsid w:val="00FA4F41"/>
    <w:rsid w:val="00FA59FE"/>
    <w:rsid w:val="00FA5B6B"/>
    <w:rsid w:val="00FA6034"/>
    <w:rsid w:val="00FA665D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AB"/>
    <w:rsid w:val="00FB36EA"/>
    <w:rsid w:val="00FB37D8"/>
    <w:rsid w:val="00FB3993"/>
    <w:rsid w:val="00FB3B40"/>
    <w:rsid w:val="00FB3B96"/>
    <w:rsid w:val="00FB488C"/>
    <w:rsid w:val="00FB4CB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0EDD"/>
    <w:rsid w:val="00FC1652"/>
    <w:rsid w:val="00FC180F"/>
    <w:rsid w:val="00FC1976"/>
    <w:rsid w:val="00FC1EF9"/>
    <w:rsid w:val="00FC236A"/>
    <w:rsid w:val="00FC25CB"/>
    <w:rsid w:val="00FC2B51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74D"/>
    <w:rsid w:val="00FD19EF"/>
    <w:rsid w:val="00FD205A"/>
    <w:rsid w:val="00FD2264"/>
    <w:rsid w:val="00FD2960"/>
    <w:rsid w:val="00FD297D"/>
    <w:rsid w:val="00FD3946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725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D86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694"/>
    <w:rsid w:val="00FF594F"/>
    <w:rsid w:val="00FF5B57"/>
    <w:rsid w:val="00FF5D4E"/>
    <w:rsid w:val="00FF6023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2E31894F-7E18-43EB-8B81-5AE6BDE5F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3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  <w:rsid w:val="00E42C54"/>
  </w:style>
  <w:style w:type="character" w:customStyle="1" w:styleId="eop">
    <w:name w:val="eop"/>
    <w:basedOn w:val="a0"/>
    <w:rsid w:val="00E42C54"/>
  </w:style>
  <w:style w:type="table" w:styleId="af8">
    <w:name w:val="Grid Table Light"/>
    <w:basedOn w:val="a1"/>
    <w:uiPriority w:val="40"/>
    <w:rsid w:val="0060214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1">
    <w:name w:val="Plain Table 1"/>
    <w:basedOn w:val="a1"/>
    <w:uiPriority w:val="41"/>
    <w:rsid w:val="0060214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12F40-A24C-40B0-A684-E08748AE2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91F75F6F-DD42-42C0-848C-1A7DAA0AC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3</Pages>
  <Words>975</Words>
  <Characters>4751</Characters>
  <Application>Microsoft Office Word</Application>
  <DocSecurity>0</DocSecurity>
  <PresentationFormat/>
  <Lines>79</Lines>
  <Paragraphs>46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mukesh.chouhan@mediatek.com</dc:creator>
  <cp:keywords/>
  <dc:description/>
  <cp:lastModifiedBy>CATT</cp:lastModifiedBy>
  <cp:revision>11</cp:revision>
  <dcterms:created xsi:type="dcterms:W3CDTF">2022-09-30T02:35:00Z</dcterms:created>
  <dcterms:modified xsi:type="dcterms:W3CDTF">2022-09-30T15:22:00Z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0x010100273864C3BC768F4C83F728553A532E20</vt:lpwstr>
  </property>
  <property fmtid="{D5CDD505-2E9C-101B-9397-08002B2CF9AE}" pid="6" name="AuthorIds_UIVersion_512">
    <vt:lpwstr>201</vt:lpwstr>
  </property>
  <property fmtid="{D5CDD505-2E9C-101B-9397-08002B2CF9AE}" pid="7" name="Technical Type">
    <vt:lpwstr/>
  </property>
  <property fmtid="{D5CDD505-2E9C-101B-9397-08002B2CF9AE}" pid="8" name="Document Type">
    <vt:lpwstr/>
  </property>
  <property fmtid="{D5CDD505-2E9C-101B-9397-08002B2CF9AE}" pid="9" name="GrammarlyDocumentId">
    <vt:lpwstr>19636e4060c3dd4758e51110c568b82c8b43c5b219a82e2c3dc26407205cf4f1</vt:lpwstr>
  </property>
</Properties>
</file>